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C4" w:rsidRPr="00095D01" w:rsidRDefault="00D360C4" w:rsidP="00095D01">
      <w:pPr>
        <w:pStyle w:val="7"/>
        <w:ind w:left="708" w:right="-1" w:firstLine="708"/>
        <w:jc w:val="righ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95D01">
        <w:rPr>
          <w:rFonts w:ascii="Times New Roman" w:hAnsi="Times New Roman" w:cs="Times New Roman"/>
          <w:b/>
          <w:bCs/>
          <w:sz w:val="22"/>
          <w:szCs w:val="22"/>
          <w:u w:val="single"/>
        </w:rPr>
        <w:t>Приложение № 1 к Приказу</w:t>
      </w:r>
      <w:r w:rsidR="00095D01" w:rsidRPr="00095D0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6760E9" w:rsidRPr="00095D0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№ </w:t>
      </w:r>
      <w:r w:rsidR="00095D01" w:rsidRPr="00095D0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134 </w:t>
      </w:r>
      <w:r w:rsidR="006760E9" w:rsidRPr="00095D01">
        <w:rPr>
          <w:rFonts w:ascii="Times New Roman" w:hAnsi="Times New Roman" w:cs="Times New Roman"/>
          <w:b/>
          <w:bCs/>
          <w:sz w:val="22"/>
          <w:szCs w:val="22"/>
          <w:u w:val="single"/>
        </w:rPr>
        <w:t>от «</w:t>
      </w:r>
      <w:r w:rsidR="00DC1E0A" w:rsidRPr="00095D01">
        <w:rPr>
          <w:rFonts w:ascii="Times New Roman" w:hAnsi="Times New Roman" w:cs="Times New Roman"/>
          <w:b/>
          <w:bCs/>
          <w:sz w:val="22"/>
          <w:szCs w:val="22"/>
          <w:u w:val="single"/>
        </w:rPr>
        <w:t>27</w:t>
      </w:r>
      <w:r w:rsidR="006760E9" w:rsidRPr="00095D01">
        <w:rPr>
          <w:rFonts w:ascii="Times New Roman" w:hAnsi="Times New Roman" w:cs="Times New Roman"/>
          <w:b/>
          <w:bCs/>
          <w:sz w:val="22"/>
          <w:szCs w:val="22"/>
          <w:u w:val="single"/>
        </w:rPr>
        <w:t>»</w:t>
      </w:r>
      <w:r w:rsidR="007D5584" w:rsidRPr="00095D0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DC1E0A" w:rsidRPr="00095D01">
        <w:rPr>
          <w:rFonts w:ascii="Times New Roman" w:hAnsi="Times New Roman" w:cs="Times New Roman"/>
          <w:b/>
          <w:bCs/>
          <w:sz w:val="22"/>
          <w:szCs w:val="22"/>
          <w:u w:val="single"/>
        </w:rPr>
        <w:t>июня</w:t>
      </w:r>
      <w:r w:rsidRPr="00095D0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20</w:t>
      </w:r>
      <w:r w:rsidR="00BA56C6" w:rsidRPr="00095D01">
        <w:rPr>
          <w:rFonts w:ascii="Times New Roman" w:hAnsi="Times New Roman" w:cs="Times New Roman"/>
          <w:b/>
          <w:bCs/>
          <w:sz w:val="22"/>
          <w:szCs w:val="22"/>
          <w:u w:val="single"/>
        </w:rPr>
        <w:t>22</w:t>
      </w:r>
      <w:r w:rsidRPr="00095D0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г. </w:t>
      </w:r>
    </w:p>
    <w:p w:rsidR="00D360C4" w:rsidRPr="00BD18CD" w:rsidRDefault="00D360C4" w:rsidP="00095D01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D360C4" w:rsidRPr="00BD18CD" w:rsidRDefault="00D360C4" w:rsidP="0006212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D18CD">
        <w:rPr>
          <w:rFonts w:ascii="Times New Roman" w:hAnsi="Times New Roman" w:cs="Times New Roman"/>
          <w:b/>
          <w:bCs/>
          <w:sz w:val="22"/>
          <w:szCs w:val="22"/>
        </w:rPr>
        <w:t>Информация об условиях предоставления,</w:t>
      </w:r>
    </w:p>
    <w:p w:rsidR="00D360C4" w:rsidRPr="00BD18CD" w:rsidRDefault="00D360C4" w:rsidP="0006212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D18CD">
        <w:rPr>
          <w:rFonts w:ascii="Times New Roman" w:hAnsi="Times New Roman" w:cs="Times New Roman"/>
          <w:b/>
          <w:bCs/>
          <w:sz w:val="22"/>
          <w:szCs w:val="22"/>
        </w:rPr>
        <w:t>использования и возврата потребительского кредита</w:t>
      </w:r>
    </w:p>
    <w:p w:rsidR="00D360C4" w:rsidRPr="00095D01" w:rsidRDefault="00D360C4" w:rsidP="0006212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360C4" w:rsidRPr="00BD18CD" w:rsidRDefault="00D360C4" w:rsidP="0081375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18CD">
        <w:rPr>
          <w:rFonts w:ascii="Times New Roman" w:hAnsi="Times New Roman" w:cs="Times New Roman"/>
          <w:b/>
          <w:bCs/>
          <w:sz w:val="22"/>
          <w:szCs w:val="22"/>
        </w:rPr>
        <w:t>СВЕДЕНИЯ О КРЕДИТОРЕ:</w:t>
      </w:r>
    </w:p>
    <w:p w:rsidR="00D360C4" w:rsidRPr="00BD18CD" w:rsidRDefault="00D360C4" w:rsidP="00346ADB">
      <w:pPr>
        <w:pStyle w:val="ConsPlus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18CD">
        <w:rPr>
          <w:rFonts w:ascii="Times New Roman" w:hAnsi="Times New Roman" w:cs="Times New Roman"/>
          <w:b/>
          <w:bCs/>
          <w:sz w:val="22"/>
          <w:szCs w:val="22"/>
        </w:rPr>
        <w:t>Наименование кредитора: Общество с ограниченной ответственностью «Коммерческий банк «Алтайкапиталбанк».</w:t>
      </w:r>
    </w:p>
    <w:p w:rsidR="00D360C4" w:rsidRPr="00BD18CD" w:rsidRDefault="00D360C4" w:rsidP="0027010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Место нахождения постоянно действующего исполнительного органа: 656043, Алтайский край город Барнаул, улица Л. Толстого 38-А.</w:t>
      </w:r>
    </w:p>
    <w:p w:rsidR="00D360C4" w:rsidRPr="00BD18CD" w:rsidRDefault="00D360C4" w:rsidP="0027010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Контактный телефон, по которому осуществляется связь с кредитором: (3852) 63-96-00.</w:t>
      </w:r>
    </w:p>
    <w:p w:rsidR="00D360C4" w:rsidRPr="00BD18CD" w:rsidRDefault="00D360C4" w:rsidP="00E828D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 xml:space="preserve">Официальный сайт в информационно-телекоммуникационной сети "Интернет": </w:t>
      </w:r>
      <w:r w:rsidRPr="00BD18CD">
        <w:rPr>
          <w:rFonts w:ascii="Times New Roman" w:hAnsi="Times New Roman" w:cs="Times New Roman"/>
          <w:sz w:val="22"/>
          <w:szCs w:val="22"/>
          <w:lang w:val="en-US"/>
        </w:rPr>
        <w:t>www</w:t>
      </w:r>
      <w:r w:rsidRPr="00BD18CD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BD18CD">
        <w:rPr>
          <w:rFonts w:ascii="Times New Roman" w:hAnsi="Times New Roman" w:cs="Times New Roman"/>
          <w:sz w:val="22"/>
          <w:szCs w:val="22"/>
          <w:lang w:val="en-US"/>
        </w:rPr>
        <w:t>capitalbank</w:t>
      </w:r>
      <w:proofErr w:type="spellEnd"/>
      <w:r w:rsidRPr="00BD18CD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BD18CD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BD18CD">
        <w:rPr>
          <w:rFonts w:ascii="Times New Roman" w:hAnsi="Times New Roman" w:cs="Times New Roman"/>
          <w:sz w:val="22"/>
          <w:szCs w:val="22"/>
        </w:rPr>
        <w:t>.</w:t>
      </w:r>
    </w:p>
    <w:p w:rsidR="00D360C4" w:rsidRPr="00BD18CD" w:rsidRDefault="00D360C4" w:rsidP="0027010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 xml:space="preserve">Номер лицензии на осуществление банковских операций: лицензия № 2959 Центральным банком Российской Федерации </w:t>
      </w:r>
      <w:r w:rsidR="003E3B6C" w:rsidRPr="00BD18CD">
        <w:rPr>
          <w:rFonts w:ascii="Times New Roman" w:hAnsi="Times New Roman" w:cs="Times New Roman"/>
          <w:sz w:val="22"/>
          <w:szCs w:val="22"/>
        </w:rPr>
        <w:t xml:space="preserve">16 июля </w:t>
      </w:r>
      <w:r w:rsidRPr="00BD18CD">
        <w:rPr>
          <w:rFonts w:ascii="Times New Roman" w:hAnsi="Times New Roman" w:cs="Times New Roman"/>
          <w:sz w:val="22"/>
          <w:szCs w:val="22"/>
        </w:rPr>
        <w:t xml:space="preserve"> 201</w:t>
      </w:r>
      <w:r w:rsidR="003E3B6C" w:rsidRPr="00BD18CD">
        <w:rPr>
          <w:rFonts w:ascii="Times New Roman" w:hAnsi="Times New Roman" w:cs="Times New Roman"/>
          <w:sz w:val="22"/>
          <w:szCs w:val="22"/>
        </w:rPr>
        <w:t>8</w:t>
      </w:r>
      <w:r w:rsidRPr="00BD18CD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D360C4" w:rsidRPr="00095D01" w:rsidRDefault="00D360C4" w:rsidP="0027010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360C4" w:rsidRPr="00BD18CD" w:rsidRDefault="00D360C4" w:rsidP="000A135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18CD">
        <w:rPr>
          <w:rFonts w:ascii="Times New Roman" w:hAnsi="Times New Roman" w:cs="Times New Roman"/>
          <w:b/>
          <w:bCs/>
          <w:sz w:val="22"/>
          <w:szCs w:val="22"/>
        </w:rPr>
        <w:t>ТРЕБОВАНИЯ К ЗАЕМЩИКУ, УСТАНОВЛЕННЫЕ КРЕДИТОРОМ И ВЫПОЛНЕНИЕ КОТОРЫХ ЯВЛЯЕТСЯ ОБЯЗАТЕЛЬНЫМ ДЛЯ ПРЕДОСТАВЛЕНИЯ ПОТРЕБИТЕЛЬСКОГО КРЕДИТА:</w:t>
      </w:r>
    </w:p>
    <w:p w:rsidR="00D360C4" w:rsidRPr="00BD18CD" w:rsidRDefault="00D360C4" w:rsidP="000A135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 xml:space="preserve">         - гражданин РФ</w:t>
      </w:r>
    </w:p>
    <w:p w:rsidR="00D360C4" w:rsidRPr="00BD18CD" w:rsidRDefault="00D360C4" w:rsidP="005544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- возраст: на дату обращения к Кредитору - не менее 20-ти лет, на дату последнего планового платежа по договору потребительского кредита – не более 6</w:t>
      </w:r>
      <w:r w:rsidR="00CA7AF0" w:rsidRPr="00BD18CD">
        <w:rPr>
          <w:rFonts w:ascii="Times New Roman" w:hAnsi="Times New Roman" w:cs="Times New Roman"/>
          <w:sz w:val="22"/>
          <w:szCs w:val="22"/>
        </w:rPr>
        <w:t>5</w:t>
      </w:r>
      <w:r w:rsidRPr="00BD18CD">
        <w:rPr>
          <w:rFonts w:ascii="Times New Roman" w:hAnsi="Times New Roman" w:cs="Times New Roman"/>
          <w:sz w:val="22"/>
          <w:szCs w:val="22"/>
        </w:rPr>
        <w:t xml:space="preserve"> лет (мужчин), </w:t>
      </w:r>
      <w:r w:rsidR="00CA7AF0" w:rsidRPr="00BD18CD">
        <w:rPr>
          <w:rFonts w:ascii="Times New Roman" w:hAnsi="Times New Roman" w:cs="Times New Roman"/>
          <w:sz w:val="22"/>
          <w:szCs w:val="22"/>
        </w:rPr>
        <w:t>60</w:t>
      </w:r>
      <w:r w:rsidRPr="00BD18CD">
        <w:rPr>
          <w:rFonts w:ascii="Times New Roman" w:hAnsi="Times New Roman" w:cs="Times New Roman"/>
          <w:sz w:val="22"/>
          <w:szCs w:val="22"/>
        </w:rPr>
        <w:t xml:space="preserve"> лет (женщин) (учитывается количество полных лет, при этом дата последнего планового платежа по кредиту должна наступить до исполнения Заемщику 6</w:t>
      </w:r>
      <w:r w:rsidR="00244012" w:rsidRPr="00BD18CD">
        <w:rPr>
          <w:rFonts w:ascii="Times New Roman" w:hAnsi="Times New Roman" w:cs="Times New Roman"/>
          <w:sz w:val="22"/>
          <w:szCs w:val="22"/>
        </w:rPr>
        <w:t>6</w:t>
      </w:r>
      <w:r w:rsidRPr="00BD18CD">
        <w:rPr>
          <w:rFonts w:ascii="Times New Roman" w:hAnsi="Times New Roman" w:cs="Times New Roman"/>
          <w:sz w:val="22"/>
          <w:szCs w:val="22"/>
        </w:rPr>
        <w:t xml:space="preserve"> </w:t>
      </w:r>
      <w:r w:rsidR="00244012" w:rsidRPr="00BD18CD">
        <w:rPr>
          <w:rFonts w:ascii="Times New Roman" w:hAnsi="Times New Roman" w:cs="Times New Roman"/>
          <w:sz w:val="22"/>
          <w:szCs w:val="22"/>
        </w:rPr>
        <w:t>лет</w:t>
      </w:r>
      <w:r w:rsidRPr="00BD18CD">
        <w:rPr>
          <w:rFonts w:ascii="Times New Roman" w:hAnsi="Times New Roman" w:cs="Times New Roman"/>
          <w:sz w:val="22"/>
          <w:szCs w:val="22"/>
        </w:rPr>
        <w:t xml:space="preserve"> (мужчин),</w:t>
      </w:r>
      <w:r w:rsidR="00C505C3" w:rsidRPr="00BD18CD">
        <w:rPr>
          <w:rFonts w:ascii="Times New Roman" w:hAnsi="Times New Roman" w:cs="Times New Roman"/>
          <w:sz w:val="22"/>
          <w:szCs w:val="22"/>
        </w:rPr>
        <w:t>61</w:t>
      </w:r>
      <w:r w:rsidRPr="00BD18CD">
        <w:rPr>
          <w:rFonts w:ascii="Times New Roman" w:hAnsi="Times New Roman" w:cs="Times New Roman"/>
          <w:sz w:val="22"/>
          <w:szCs w:val="22"/>
        </w:rPr>
        <w:t xml:space="preserve"> лет (женщин);</w:t>
      </w:r>
    </w:p>
    <w:p w:rsidR="00D360C4" w:rsidRPr="00BD18CD" w:rsidRDefault="00D360C4" w:rsidP="005544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 xml:space="preserve"> - наличие постоянной регистрации не менее 3-х  месяцев; </w:t>
      </w:r>
    </w:p>
    <w:p w:rsidR="00D360C4" w:rsidRPr="00BD18CD" w:rsidRDefault="00D360C4" w:rsidP="005544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- стаж работы по основному месту работы не менее 6-ти  последних месяцев;</w:t>
      </w:r>
    </w:p>
    <w:p w:rsidR="00D360C4" w:rsidRPr="00BD18CD" w:rsidRDefault="00D360C4" w:rsidP="005544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- предоставление не менее 1-го номера контактного телефона, по которым в течение срока действия договора потребительского кредита будет возможно осуществлять контакты с Заемщиком;</w:t>
      </w:r>
    </w:p>
    <w:p w:rsidR="00D360C4" w:rsidRPr="00BD18CD" w:rsidRDefault="00D360C4" w:rsidP="005544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- отсутствие отрицательной кредитной истории;</w:t>
      </w:r>
    </w:p>
    <w:p w:rsidR="00C75F36" w:rsidRPr="00BD18CD" w:rsidRDefault="00C75F36" w:rsidP="005544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- отсутствие информации о процедуре банкротства физического лица;</w:t>
      </w:r>
    </w:p>
    <w:p w:rsidR="00D360C4" w:rsidRPr="00BD18CD" w:rsidRDefault="00D360C4" w:rsidP="005544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 xml:space="preserve">- заемщик должен быть платежеспособным, при этом оценка платежеспособности Заемщика осуществляется на протяжении всего срока действия кредитного договора на основании представленной им информации  (справки 2НДФЛ, 3НДФЛ, прочее).  </w:t>
      </w: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18CD">
        <w:rPr>
          <w:rFonts w:ascii="Times New Roman" w:hAnsi="Times New Roman" w:cs="Times New Roman"/>
          <w:b/>
          <w:bCs/>
          <w:sz w:val="22"/>
          <w:szCs w:val="22"/>
        </w:rPr>
        <w:t>3)</w:t>
      </w:r>
      <w:r w:rsidRPr="00BD18CD">
        <w:rPr>
          <w:rFonts w:ascii="Times New Roman" w:hAnsi="Times New Roman" w:cs="Times New Roman"/>
          <w:sz w:val="22"/>
          <w:szCs w:val="22"/>
        </w:rPr>
        <w:t xml:space="preserve"> </w:t>
      </w:r>
      <w:r w:rsidRPr="00BD18CD">
        <w:rPr>
          <w:rFonts w:ascii="Times New Roman" w:hAnsi="Times New Roman" w:cs="Times New Roman"/>
          <w:b/>
          <w:bCs/>
          <w:sz w:val="22"/>
          <w:szCs w:val="22"/>
        </w:rPr>
        <w:t xml:space="preserve">СРОКИ РАССМОТРЕНИЯ ОФОРМЛЕННОГО ЗАЕМЩИКОМ ЗАЯВЛЕНИЯ О ПРЕДОСАТВЛЕНИИ ПОТРЕБИТЕЛЬСКОГО КРЕДИТА И ПРИНТИЯ КРЕДИТОРОМ РЕШЕНИЯ ОТНОСИТЕЛЬНО ЭТОГО ЗАЯВЛЕНИЯ: </w:t>
      </w: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 xml:space="preserve">– не более от 3 до 5 календарных дней с момента предоставления всех документов, необходимых </w:t>
      </w:r>
      <w:proofErr w:type="gramStart"/>
      <w:r w:rsidRPr="00BD18CD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BD18CD">
        <w:rPr>
          <w:rFonts w:ascii="Times New Roman" w:hAnsi="Times New Roman" w:cs="Times New Roman"/>
          <w:sz w:val="22"/>
          <w:szCs w:val="22"/>
        </w:rPr>
        <w:t xml:space="preserve"> принятия решения о заключении (отказе в заключени</w:t>
      </w:r>
      <w:proofErr w:type="gramStart"/>
      <w:r w:rsidRPr="00BD18CD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BD18CD">
        <w:rPr>
          <w:rFonts w:ascii="Times New Roman" w:hAnsi="Times New Roman" w:cs="Times New Roman"/>
          <w:sz w:val="22"/>
          <w:szCs w:val="22"/>
        </w:rPr>
        <w:t>) договора о потребительском кредите, включая день подачи заявления о предоставлении кредита.</w:t>
      </w: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ПЕРЕЧЕНЬ ДОКУМЕНТОВ, НЕОБХОДИМЫХ ДЛЯ РАССМОТРЕНИЯ ЗАЯВЛЕНИЯ, В ТОМ ЧИСЛЕ ДЛЯ ОЦЕНКИ КРЕДИТОСПОСОБНОСТИ ЗАЕМЩИКА:</w:t>
      </w:r>
    </w:p>
    <w:p w:rsidR="00D360C4" w:rsidRPr="00BD18CD" w:rsidRDefault="0036331A" w:rsidP="00062123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А</w:t>
      </w:r>
      <w:r w:rsidR="00D360C4" w:rsidRPr="00BD18CD">
        <w:rPr>
          <w:rFonts w:ascii="Times New Roman" w:hAnsi="Times New Roman" w:cs="Times New Roman"/>
          <w:sz w:val="22"/>
          <w:szCs w:val="22"/>
        </w:rPr>
        <w:t>нкета Заемщика, составленная по форме Кредитора;</w:t>
      </w:r>
    </w:p>
    <w:p w:rsidR="00D360C4" w:rsidRPr="00BD18CD" w:rsidRDefault="00D360C4" w:rsidP="00062123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согласие Заемщика на получение кредитного отчета из бюро кредитных историй;</w:t>
      </w:r>
    </w:p>
    <w:p w:rsidR="00D360C4" w:rsidRPr="00BD18CD" w:rsidRDefault="00D360C4" w:rsidP="00062123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согласие на обработку персональных данных;</w:t>
      </w:r>
    </w:p>
    <w:p w:rsidR="00D360C4" w:rsidRPr="00BD18CD" w:rsidRDefault="00D360C4" w:rsidP="00062123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 xml:space="preserve">паспорт гражданина РФ;  </w:t>
      </w:r>
    </w:p>
    <w:p w:rsidR="00D360C4" w:rsidRPr="00BD18CD" w:rsidRDefault="00D360C4" w:rsidP="00062123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свидетельство о постановке на учет в налоговом органе (при наличии</w:t>
      </w:r>
      <w:r w:rsidR="0036331A" w:rsidRPr="00BD18CD">
        <w:rPr>
          <w:rFonts w:ascii="Times New Roman" w:hAnsi="Times New Roman" w:cs="Times New Roman"/>
          <w:sz w:val="22"/>
          <w:szCs w:val="22"/>
        </w:rPr>
        <w:t>, копия</w:t>
      </w:r>
      <w:r w:rsidRPr="00BD18CD">
        <w:rPr>
          <w:rFonts w:ascii="Times New Roman" w:hAnsi="Times New Roman" w:cs="Times New Roman"/>
          <w:sz w:val="22"/>
          <w:szCs w:val="22"/>
        </w:rPr>
        <w:t>);</w:t>
      </w:r>
    </w:p>
    <w:p w:rsidR="0036331A" w:rsidRPr="00BD18CD" w:rsidRDefault="0036331A" w:rsidP="00062123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СНИЛС (копия);</w:t>
      </w:r>
    </w:p>
    <w:p w:rsidR="00D360C4" w:rsidRPr="00BD18CD" w:rsidRDefault="00D360C4" w:rsidP="00062123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 xml:space="preserve">свидетельство о государственной регистрации индивидуального предпринимателя (регистрация в качестве индивидуального предпринимателя после 01.01.2004) или свидетельство о внесении в единый государственный реестр индивидуальных предпринимателей записи об индивидуальном предпринимателе (регистрация до 01.01.2004), если </w:t>
      </w:r>
      <w:proofErr w:type="gramStart"/>
      <w:r w:rsidRPr="00BD18CD">
        <w:rPr>
          <w:rFonts w:ascii="Times New Roman" w:hAnsi="Times New Roman" w:cs="Times New Roman"/>
          <w:sz w:val="22"/>
          <w:szCs w:val="22"/>
        </w:rPr>
        <w:t>физическое лицо, зарегистрированное в качестве индивидуального предпринимателя желает</w:t>
      </w:r>
      <w:proofErr w:type="gramEnd"/>
      <w:r w:rsidRPr="00BD18CD">
        <w:rPr>
          <w:rFonts w:ascii="Times New Roman" w:hAnsi="Times New Roman" w:cs="Times New Roman"/>
          <w:sz w:val="22"/>
          <w:szCs w:val="22"/>
        </w:rPr>
        <w:t xml:space="preserve"> получить потребительский кредит.</w:t>
      </w:r>
    </w:p>
    <w:p w:rsidR="00D360C4" w:rsidRPr="00BD18CD" w:rsidRDefault="00D360C4" w:rsidP="00062123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Справки о получаемых доходах;</w:t>
      </w:r>
    </w:p>
    <w:p w:rsidR="00D360C4" w:rsidRPr="00BD18CD" w:rsidRDefault="00D360C4" w:rsidP="00062123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Копия трудовой книжки, заверенная работодателем.</w:t>
      </w:r>
    </w:p>
    <w:p w:rsidR="00D360C4" w:rsidRPr="00095D01" w:rsidRDefault="00D360C4" w:rsidP="00AE6FF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360C4" w:rsidRPr="00BD18CD" w:rsidRDefault="00D360C4" w:rsidP="0030457D">
      <w:pPr>
        <w:jc w:val="both"/>
        <w:rPr>
          <w:rFonts w:ascii="Times New Roman" w:hAnsi="Times New Roman" w:cs="Times New Roman"/>
        </w:rPr>
      </w:pPr>
      <w:r w:rsidRPr="00BD18CD">
        <w:rPr>
          <w:rFonts w:ascii="Times New Roman" w:hAnsi="Times New Roman" w:cs="Times New Roman"/>
          <w:b/>
          <w:bCs/>
        </w:rPr>
        <w:t>4)</w:t>
      </w:r>
      <w:r w:rsidRPr="00BD18CD">
        <w:rPr>
          <w:rFonts w:ascii="Times New Roman" w:hAnsi="Times New Roman" w:cs="Times New Roman"/>
        </w:rPr>
        <w:t xml:space="preserve"> </w:t>
      </w:r>
      <w:r w:rsidRPr="00BD18CD">
        <w:rPr>
          <w:rFonts w:ascii="Times New Roman" w:hAnsi="Times New Roman" w:cs="Times New Roman"/>
          <w:b/>
          <w:bCs/>
        </w:rPr>
        <w:t>ВИДЫ ПОТРЕБИТЕЛЬСКОГО КРЕДИТА, СУММЫ ПОТРЕБИТЕЛЬСКОГО КРЕДИТА И СРОКИ ЕГО ВОЗВРАТА, ВАЛЮТЫ, В КОТОРЫХ ПРЕДОСТАВЛЯЕТСЯ ПОТРЕБИТЕЛЬСКИЙ КРЕДИТ, ДИАПАЗОНЫ ЗНАЧЕНИЙ ПОЛНОЙ СТОИМОСТИ ПОТРЕБИТЕЛСКГО КРЕДИТА</w:t>
      </w:r>
      <w:bookmarkStart w:id="0" w:name="_GoBack"/>
      <w:bookmarkEnd w:id="0"/>
      <w:r w:rsidRPr="00BD18CD">
        <w:rPr>
          <w:rFonts w:ascii="Times New Roman" w:hAnsi="Times New Roman" w:cs="Times New Roman"/>
          <w:b/>
          <w:bCs/>
        </w:rPr>
        <w:t>:</w:t>
      </w:r>
      <w:r w:rsidRPr="00BD18CD">
        <w:rPr>
          <w:rFonts w:ascii="Times New Roman" w:hAnsi="Times New Roman" w:cs="Times New Roman"/>
        </w:rPr>
        <w:t xml:space="preserve"> </w:t>
      </w:r>
    </w:p>
    <w:p w:rsidR="00D360C4" w:rsidRPr="00BD18CD" w:rsidRDefault="00D360C4" w:rsidP="0030457D">
      <w:pPr>
        <w:jc w:val="both"/>
        <w:rPr>
          <w:rFonts w:ascii="Times New Roman" w:hAnsi="Times New Roman" w:cs="Times New Roman"/>
        </w:rPr>
      </w:pPr>
      <w:r w:rsidRPr="00BD18CD">
        <w:rPr>
          <w:rFonts w:ascii="Times New Roman" w:hAnsi="Times New Roman" w:cs="Times New Roman"/>
          <w:bCs/>
          <w:u w:val="single"/>
        </w:rPr>
        <w:t>Вид</w:t>
      </w:r>
      <w:r w:rsidRPr="00BD18CD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BD18CD">
        <w:rPr>
          <w:rFonts w:ascii="Times New Roman" w:hAnsi="Times New Roman" w:cs="Times New Roman"/>
          <w:u w:val="single"/>
        </w:rPr>
        <w:t>кредита</w:t>
      </w:r>
      <w:r w:rsidRPr="00BD18CD">
        <w:rPr>
          <w:rFonts w:ascii="Times New Roman" w:hAnsi="Times New Roman" w:cs="Times New Roman"/>
        </w:rPr>
        <w:t xml:space="preserve"> - кредит на неотложные нужды</w:t>
      </w:r>
      <w:r w:rsidR="000D5069" w:rsidRPr="00BD18CD">
        <w:rPr>
          <w:rFonts w:ascii="Times New Roman" w:hAnsi="Times New Roman" w:cs="Times New Roman"/>
        </w:rPr>
        <w:t xml:space="preserve"> (в том числе приобретение транспортных средств, ремонт жилья)</w:t>
      </w:r>
    </w:p>
    <w:p w:rsidR="0072593F" w:rsidRPr="00BD18CD" w:rsidRDefault="00854EA1" w:rsidP="00725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18CD">
        <w:rPr>
          <w:rFonts w:ascii="Times New Roman" w:hAnsi="Times New Roman" w:cs="Times New Roman"/>
          <w:u w:val="single"/>
        </w:rPr>
        <w:t>Процентная ставка</w:t>
      </w:r>
      <w:r w:rsidRPr="00BD18CD">
        <w:rPr>
          <w:rFonts w:ascii="Times New Roman" w:hAnsi="Times New Roman" w:cs="Times New Roman"/>
        </w:rPr>
        <w:t xml:space="preserve"> –</w:t>
      </w:r>
      <w:r w:rsidR="00981E6A" w:rsidRPr="00BD18CD">
        <w:rPr>
          <w:rFonts w:ascii="Times New Roman" w:hAnsi="Times New Roman" w:cs="Times New Roman"/>
        </w:rPr>
        <w:t xml:space="preserve"> </w:t>
      </w:r>
      <w:r w:rsidRPr="00BD18CD">
        <w:rPr>
          <w:rFonts w:ascii="Times New Roman" w:hAnsi="Times New Roman" w:cs="Times New Roman"/>
        </w:rPr>
        <w:t xml:space="preserve">в % </w:t>
      </w:r>
      <w:proofErr w:type="gramStart"/>
      <w:r w:rsidRPr="00BD18CD">
        <w:rPr>
          <w:rFonts w:ascii="Times New Roman" w:hAnsi="Times New Roman" w:cs="Times New Roman"/>
        </w:rPr>
        <w:t>годовых</w:t>
      </w:r>
      <w:proofErr w:type="gramEnd"/>
      <w:r w:rsidRPr="00BD18CD">
        <w:rPr>
          <w:rFonts w:ascii="Times New Roman" w:hAnsi="Times New Roman" w:cs="Times New Roman"/>
        </w:rPr>
        <w:t>. Вид ставки</w:t>
      </w:r>
      <w:r w:rsidR="002753A4" w:rsidRPr="00BD18CD">
        <w:rPr>
          <w:rFonts w:ascii="Times New Roman" w:hAnsi="Times New Roman" w:cs="Times New Roman"/>
        </w:rPr>
        <w:t xml:space="preserve"> </w:t>
      </w:r>
      <w:r w:rsidR="0072593F" w:rsidRPr="00BD18CD">
        <w:rPr>
          <w:rFonts w:ascii="Times New Roman" w:hAnsi="Times New Roman" w:cs="Times New Roman"/>
        </w:rPr>
        <w:t>–</w:t>
      </w:r>
      <w:r w:rsidRPr="00BD18CD">
        <w:rPr>
          <w:rFonts w:ascii="Times New Roman" w:hAnsi="Times New Roman" w:cs="Times New Roman"/>
        </w:rPr>
        <w:t xml:space="preserve"> </w:t>
      </w:r>
      <w:proofErr w:type="gramStart"/>
      <w:r w:rsidRPr="00BD18CD">
        <w:rPr>
          <w:rFonts w:ascii="Times New Roman" w:hAnsi="Times New Roman" w:cs="Times New Roman"/>
        </w:rPr>
        <w:t>простая</w:t>
      </w:r>
      <w:proofErr w:type="gramEnd"/>
      <w:r w:rsidR="0072593F" w:rsidRPr="00BD18CD">
        <w:rPr>
          <w:rFonts w:ascii="Times New Roman" w:hAnsi="Times New Roman" w:cs="Times New Roman"/>
        </w:rPr>
        <w:t xml:space="preserve">. </w:t>
      </w:r>
    </w:p>
    <w:p w:rsidR="0072593F" w:rsidRPr="00BD18CD" w:rsidRDefault="0072593F" w:rsidP="00725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D18CD">
        <w:rPr>
          <w:rFonts w:ascii="Times New Roman" w:hAnsi="Times New Roman" w:cs="Times New Roman"/>
          <w:u w:val="single"/>
        </w:rPr>
        <w:lastRenderedPageBreak/>
        <w:t>Д</w:t>
      </w:r>
      <w:r w:rsidRPr="00BD18CD">
        <w:rPr>
          <w:rFonts w:ascii="Times New Roman" w:hAnsi="Times New Roman" w:cs="Times New Roman"/>
          <w:u w:val="single"/>
          <w:lang w:eastAsia="ru-RU"/>
        </w:rPr>
        <w:t>ата, начиная с которой начисляются проценты за пользование потребительским кредито</w:t>
      </w:r>
      <w:proofErr w:type="gramStart"/>
      <w:r w:rsidRPr="00BD18CD">
        <w:rPr>
          <w:rFonts w:ascii="Times New Roman" w:hAnsi="Times New Roman" w:cs="Times New Roman"/>
          <w:u w:val="single"/>
          <w:lang w:eastAsia="ru-RU"/>
        </w:rPr>
        <w:t>м</w:t>
      </w:r>
      <w:r w:rsidRPr="00BD18CD">
        <w:rPr>
          <w:rFonts w:ascii="Times New Roman" w:hAnsi="Times New Roman" w:cs="Times New Roman"/>
          <w:lang w:eastAsia="ru-RU"/>
        </w:rPr>
        <w:t>-</w:t>
      </w:r>
      <w:proofErr w:type="gramEnd"/>
      <w:r w:rsidRPr="00BD18CD">
        <w:rPr>
          <w:rFonts w:ascii="Times New Roman" w:hAnsi="Times New Roman" w:cs="Times New Roman"/>
          <w:lang w:eastAsia="ru-RU"/>
        </w:rPr>
        <w:t xml:space="preserve"> </w:t>
      </w:r>
      <w:r w:rsidR="009778EF" w:rsidRPr="00BD18CD">
        <w:rPr>
          <w:rFonts w:ascii="Times New Roman" w:hAnsi="Times New Roman" w:cs="Times New Roman"/>
          <w:lang w:eastAsia="ru-RU"/>
        </w:rPr>
        <w:t>Дата</w:t>
      </w:r>
      <w:r w:rsidR="009778EF" w:rsidRPr="00BD18CD">
        <w:rPr>
          <w:rFonts w:ascii="Times New Roman" w:hAnsi="Times New Roman" w:cs="Times New Roman"/>
        </w:rPr>
        <w:t>, следующая за датой фактического предоставления З</w:t>
      </w:r>
      <w:r w:rsidR="009778EF" w:rsidRPr="00BD18CD">
        <w:rPr>
          <w:rFonts w:ascii="Times New Roman" w:eastAsia="Times New Roman" w:hAnsi="Times New Roman" w:cs="Times New Roman"/>
        </w:rPr>
        <w:t>аемных</w:t>
      </w:r>
      <w:r w:rsidR="009778EF" w:rsidRPr="00BD18CD">
        <w:rPr>
          <w:rFonts w:ascii="Times New Roman" w:hAnsi="Times New Roman" w:cs="Times New Roman"/>
        </w:rPr>
        <w:t xml:space="preserve"> средств</w:t>
      </w:r>
      <w:r w:rsidR="00B15815" w:rsidRPr="00BD18CD">
        <w:rPr>
          <w:rFonts w:ascii="Times New Roman" w:hAnsi="Times New Roman" w:cs="Times New Roman"/>
        </w:rPr>
        <w:t xml:space="preserve"> </w:t>
      </w:r>
      <w:r w:rsidR="00F63F9F" w:rsidRPr="00BD18CD">
        <w:rPr>
          <w:rFonts w:ascii="Times New Roman" w:hAnsi="Times New Roman" w:cs="Times New Roman"/>
        </w:rPr>
        <w:t>Заемщику</w:t>
      </w:r>
      <w:r w:rsidRPr="00BD18CD">
        <w:rPr>
          <w:rFonts w:ascii="Times New Roman" w:hAnsi="Times New Roman" w:cs="Times New Roman"/>
          <w:lang w:eastAsia="ru-RU"/>
        </w:rPr>
        <w:t>.</w:t>
      </w:r>
    </w:p>
    <w:p w:rsidR="00BD18CD" w:rsidRPr="00095D01" w:rsidRDefault="00BD18CD" w:rsidP="00095D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85"/>
        <w:gridCol w:w="1560"/>
        <w:gridCol w:w="2223"/>
        <w:gridCol w:w="3164"/>
      </w:tblGrid>
      <w:tr w:rsidR="00BD18CD" w:rsidRPr="00BD18CD" w:rsidTr="00095D01">
        <w:tc>
          <w:tcPr>
            <w:tcW w:w="1809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Сумма кредита, руб.</w:t>
            </w:r>
          </w:p>
        </w:tc>
        <w:tc>
          <w:tcPr>
            <w:tcW w:w="885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Срок кредитования</w:t>
            </w:r>
          </w:p>
        </w:tc>
        <w:tc>
          <w:tcPr>
            <w:tcW w:w="1560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Процентная ставка </w:t>
            </w:r>
          </w:p>
        </w:tc>
        <w:tc>
          <w:tcPr>
            <w:tcW w:w="2223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Обеспечение</w:t>
            </w:r>
          </w:p>
        </w:tc>
        <w:tc>
          <w:tcPr>
            <w:tcW w:w="3164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Особые условия</w:t>
            </w:r>
          </w:p>
        </w:tc>
      </w:tr>
      <w:tr w:rsidR="00BD18CD" w:rsidRPr="00BD18CD" w:rsidTr="00095D01">
        <w:tc>
          <w:tcPr>
            <w:tcW w:w="1809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До 50 000 рублей</w:t>
            </w:r>
          </w:p>
        </w:tc>
        <w:tc>
          <w:tcPr>
            <w:tcW w:w="885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До 1 года</w:t>
            </w:r>
          </w:p>
        </w:tc>
        <w:tc>
          <w:tcPr>
            <w:tcW w:w="1560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До 20% годовых</w:t>
            </w:r>
          </w:p>
          <w:p w:rsid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Индивидуальные условия по решению кредитного комитета Банка</w:t>
            </w:r>
          </w:p>
          <w:p w:rsidR="000128ED" w:rsidRDefault="000128E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ED" w:rsidRPr="00BD18CD" w:rsidRDefault="000128E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ПСК до 21% годовых</w:t>
            </w:r>
          </w:p>
        </w:tc>
        <w:tc>
          <w:tcPr>
            <w:tcW w:w="2223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Поручительство физического лица </w:t>
            </w:r>
          </w:p>
        </w:tc>
        <w:tc>
          <w:tcPr>
            <w:tcW w:w="3164" w:type="dxa"/>
          </w:tcPr>
          <w:p w:rsidR="00BD18CD" w:rsidRPr="00BD18CD" w:rsidRDefault="00BD18CD" w:rsidP="00095D01">
            <w:pPr>
              <w:tabs>
                <w:tab w:val="left" w:pos="-82"/>
              </w:tabs>
              <w:ind w:left="-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Требования к Поручител</w:t>
            </w:r>
            <w:proofErr w:type="gramStart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ю-</w:t>
            </w:r>
            <w:proofErr w:type="gramEnd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 платежеспособность, отсутствие отрицательной кредитной истории.</w:t>
            </w:r>
          </w:p>
          <w:p w:rsidR="00BD18CD" w:rsidRPr="00BD18CD" w:rsidRDefault="00BD18CD" w:rsidP="00095D01">
            <w:pPr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основного </w:t>
            </w:r>
            <w:proofErr w:type="gramStart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долга</w:t>
            </w:r>
            <w:proofErr w:type="gramEnd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 возможно,  как по графику погашения, так и в конце срока кредитования, в зависимости от источников погашения индивидуально по каждой ссуде.</w:t>
            </w:r>
          </w:p>
          <w:p w:rsidR="00BD18CD" w:rsidRPr="00BD18CD" w:rsidRDefault="00BD18CD" w:rsidP="00095D01">
            <w:pPr>
              <w:spacing w:after="120"/>
              <w:ind w:left="-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 Целевое использование - неотложные нужды.</w:t>
            </w:r>
          </w:p>
        </w:tc>
      </w:tr>
      <w:tr w:rsidR="00BD18CD" w:rsidRPr="00BD18CD" w:rsidTr="00095D01">
        <w:tc>
          <w:tcPr>
            <w:tcW w:w="1809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От 50 000 до 100 000 рублей</w:t>
            </w:r>
          </w:p>
        </w:tc>
        <w:tc>
          <w:tcPr>
            <w:tcW w:w="885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До 2-х лет</w:t>
            </w:r>
          </w:p>
        </w:tc>
        <w:tc>
          <w:tcPr>
            <w:tcW w:w="1560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До  20% годовых</w:t>
            </w:r>
          </w:p>
          <w:p w:rsid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Индивидуальные условия по решению кредитного комитета Банка</w:t>
            </w:r>
          </w:p>
          <w:p w:rsidR="000128ED" w:rsidRDefault="000128E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ED" w:rsidRDefault="000128E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ED" w:rsidRPr="00BD18CD" w:rsidRDefault="000128E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ПСК до 21% годовых</w:t>
            </w:r>
          </w:p>
        </w:tc>
        <w:tc>
          <w:tcPr>
            <w:tcW w:w="2223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Поручительство 2-х физических лиц</w:t>
            </w:r>
          </w:p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Залог ликвидного движимого   имущества</w:t>
            </w:r>
          </w:p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4" w:type="dxa"/>
          </w:tcPr>
          <w:p w:rsidR="00BD18CD" w:rsidRPr="00BD18CD" w:rsidRDefault="00BD18CD" w:rsidP="00095D01">
            <w:pPr>
              <w:ind w:left="-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Требования к Поручител</w:t>
            </w:r>
            <w:proofErr w:type="gramStart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ю-</w:t>
            </w:r>
            <w:proofErr w:type="gramEnd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 платежеспособность, отсутствие отрицательной; кредитной истории.</w:t>
            </w:r>
          </w:p>
          <w:p w:rsidR="00BD18CD" w:rsidRPr="00BD18CD" w:rsidRDefault="00BD18CD" w:rsidP="00095D01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Погашение основного</w:t>
            </w:r>
          </w:p>
          <w:p w:rsidR="00BD18CD" w:rsidRPr="00BD18CD" w:rsidRDefault="00BD18CD" w:rsidP="00095D01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долга</w:t>
            </w:r>
            <w:proofErr w:type="gramEnd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 возможно,  как по графику погашения, так и в конце срока кредитования, в зависимости от источников погашения индивидуально по каждой ссуде.</w:t>
            </w:r>
          </w:p>
          <w:p w:rsidR="00BD18CD" w:rsidRPr="00BD18CD" w:rsidRDefault="00BD18CD" w:rsidP="00095D01">
            <w:pPr>
              <w:spacing w:after="120"/>
              <w:ind w:left="-7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Возможность 1 случая пролонгации кредитного договора на срок не превышающий первоначальный.</w:t>
            </w:r>
          </w:p>
          <w:p w:rsidR="00BD18CD" w:rsidRPr="00BD18CD" w:rsidRDefault="00BD18CD" w:rsidP="00095D01">
            <w:pPr>
              <w:spacing w:after="120"/>
              <w:ind w:left="-7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Целевое использовани</w:t>
            </w:r>
            <w:proofErr w:type="gramStart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 неотложные нужды</w:t>
            </w:r>
          </w:p>
        </w:tc>
      </w:tr>
      <w:tr w:rsidR="00BD18CD" w:rsidRPr="00BD18CD" w:rsidTr="00095D01">
        <w:tc>
          <w:tcPr>
            <w:tcW w:w="1809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От 100 000 рублей до 300 000 рублей</w:t>
            </w:r>
          </w:p>
        </w:tc>
        <w:tc>
          <w:tcPr>
            <w:tcW w:w="885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От 1 года до 3 лет</w:t>
            </w:r>
          </w:p>
        </w:tc>
        <w:tc>
          <w:tcPr>
            <w:tcW w:w="1560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До 18% годовых</w:t>
            </w:r>
          </w:p>
          <w:p w:rsid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Индивидуальные условия по решению кредитного комитета Банка</w:t>
            </w:r>
          </w:p>
          <w:p w:rsidR="000128ED" w:rsidRDefault="000128E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ED" w:rsidRPr="00BD18CD" w:rsidRDefault="000128ED" w:rsidP="000128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ПСК до 19% годовых</w:t>
            </w:r>
          </w:p>
        </w:tc>
        <w:tc>
          <w:tcPr>
            <w:tcW w:w="2223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Залог ликвидного движимого и недвижимого имущества, поручительство юридических лиц-клиентов ООО КБ «Алтайкапиталбанк». </w:t>
            </w:r>
          </w:p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Дополнительно – поручительство физических лиц (в обязательном порядке супруг</w:t>
            </w:r>
            <w:proofErr w:type="gramStart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) Заемщика, как сособственника имущества)</w:t>
            </w:r>
          </w:p>
        </w:tc>
        <w:tc>
          <w:tcPr>
            <w:tcW w:w="3164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Под движимым имуществом подразумевается – залог автотранспорта, прав по вкладам, залог (заклад) ценных бумаг.</w:t>
            </w:r>
          </w:p>
          <w:p w:rsidR="00BD18CD" w:rsidRPr="00BD18CD" w:rsidRDefault="00BD18CD" w:rsidP="00095D01">
            <w:pPr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Оценка финансового состояния Поручител</w:t>
            </w:r>
            <w:proofErr w:type="gramStart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юридического лица проводится согласно утвержденной методики оценки финансового состояния юридических лиц и Индивидуальных предпринимателей в ООО КБ «</w:t>
            </w:r>
            <w:proofErr w:type="spellStart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Алтайкапиалбанк</w:t>
            </w:r>
            <w:proofErr w:type="spellEnd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D18CD" w:rsidRPr="00BD18CD" w:rsidRDefault="00BD18CD" w:rsidP="00095D01">
            <w:pPr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Возможность пролонгации кредитного договора на срок, не превышающий первоначальный;</w:t>
            </w:r>
          </w:p>
          <w:p w:rsidR="00BD18CD" w:rsidRPr="00BD18CD" w:rsidRDefault="00BD18CD" w:rsidP="00095D01">
            <w:pPr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основного </w:t>
            </w:r>
            <w:proofErr w:type="gramStart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долга</w:t>
            </w:r>
            <w:proofErr w:type="gramEnd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 возможно,  как по графику погашения, так и в конце срока кредитования, в зависимости от источников погашения индивидуально по каждой ссуде.</w:t>
            </w:r>
          </w:p>
          <w:p w:rsidR="00BD18CD" w:rsidRPr="00BD18CD" w:rsidRDefault="00BD18CD" w:rsidP="00095D01">
            <w:pPr>
              <w:spacing w:after="120"/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Возможные формы кредитования:  стандартный кредит; - кредитная линия с лимитом выдачи;  кредитная линия с установлением лимита задолженности;</w:t>
            </w:r>
          </w:p>
          <w:p w:rsidR="00BD18CD" w:rsidRPr="00BD18CD" w:rsidRDefault="00BD18CD" w:rsidP="00095D01">
            <w:pPr>
              <w:spacing w:after="120"/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Целевое использование:</w:t>
            </w:r>
          </w:p>
          <w:p w:rsidR="00BD18CD" w:rsidRPr="00BD18CD" w:rsidRDefault="00BD18CD" w:rsidP="00095D01">
            <w:pPr>
              <w:spacing w:after="120"/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- потребительские нужды;</w:t>
            </w:r>
          </w:p>
          <w:p w:rsidR="00BD18CD" w:rsidRPr="00BD18CD" w:rsidRDefault="00BD18CD" w:rsidP="00095D01">
            <w:pPr>
              <w:spacing w:after="120"/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-приобретение недвижимого имущества;</w:t>
            </w:r>
          </w:p>
          <w:p w:rsidR="00BD18CD" w:rsidRPr="00BD18CD" w:rsidRDefault="00BD18CD" w:rsidP="00095D01">
            <w:pPr>
              <w:spacing w:after="120"/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-приобретение транспортных средств;</w:t>
            </w:r>
          </w:p>
          <w:p w:rsidR="00BD18CD" w:rsidRPr="00BD18CD" w:rsidRDefault="00BD18CD" w:rsidP="00095D01">
            <w:pPr>
              <w:spacing w:after="120"/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- строительство и ремонт.</w:t>
            </w:r>
          </w:p>
        </w:tc>
      </w:tr>
      <w:tr w:rsidR="00BD18CD" w:rsidRPr="00BD18CD" w:rsidTr="00095D01">
        <w:tc>
          <w:tcPr>
            <w:tcW w:w="1809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Свыше  300 000 рублей</w:t>
            </w:r>
          </w:p>
        </w:tc>
        <w:tc>
          <w:tcPr>
            <w:tcW w:w="885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От 1 года до 3 лет</w:t>
            </w:r>
          </w:p>
        </w:tc>
        <w:tc>
          <w:tcPr>
            <w:tcW w:w="1560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</w:p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17,5% годовых</w:t>
            </w:r>
          </w:p>
          <w:p w:rsid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Индивидуальные условия по решению кредитного комитета Банка</w:t>
            </w:r>
          </w:p>
          <w:p w:rsidR="000128ED" w:rsidRDefault="000128E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ED" w:rsidRDefault="000128E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ED" w:rsidRPr="00BD18CD" w:rsidRDefault="000128ED" w:rsidP="000128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ПСК до 18,5% годовых</w:t>
            </w:r>
          </w:p>
        </w:tc>
        <w:tc>
          <w:tcPr>
            <w:tcW w:w="2223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Залог ликвидного движимого и недвижимого имущества, поручительство юридических лиц-клиентов ООО КБ «Алтайкапиталбанк». </w:t>
            </w:r>
          </w:p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Дополнительно – поручительство физических лиц (в обязательном порядке супруг</w:t>
            </w:r>
            <w:proofErr w:type="gramStart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) Заемщика, как сособственника имущества)</w:t>
            </w:r>
          </w:p>
        </w:tc>
        <w:tc>
          <w:tcPr>
            <w:tcW w:w="3164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Под движимым имуществом подразумевается – залог автотранспорта, прав по вкладам, залог (заклад) ценных бумаг.</w:t>
            </w:r>
          </w:p>
          <w:p w:rsidR="00BD18CD" w:rsidRPr="00BD18CD" w:rsidRDefault="00BD18CD" w:rsidP="00095D01">
            <w:pPr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Оценка финансового состояния Поручител</w:t>
            </w:r>
            <w:proofErr w:type="gramStart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юридического лица проводится согласно утвержденной методики оценки финансового состояния юридических лиц и Индивидуальных предпринимателей в ООО КБ «</w:t>
            </w:r>
            <w:proofErr w:type="spellStart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Алтайкапиалбанк</w:t>
            </w:r>
            <w:proofErr w:type="spellEnd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D18CD" w:rsidRPr="00BD18CD" w:rsidRDefault="00BD18CD" w:rsidP="00095D01">
            <w:pPr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Возможность пролонгации кредитного договора на срок, не превышающий первоначальный;</w:t>
            </w:r>
          </w:p>
          <w:p w:rsidR="00BD18CD" w:rsidRPr="00BD18CD" w:rsidRDefault="00BD18CD" w:rsidP="00095D01">
            <w:pPr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основного </w:t>
            </w:r>
            <w:proofErr w:type="gramStart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долга</w:t>
            </w:r>
            <w:proofErr w:type="gramEnd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 возможно,  как по графику погашения, так и в конце срока кредитования, в зависимости от источников погашения индивидуально по каждой ссуде.</w:t>
            </w:r>
          </w:p>
          <w:p w:rsidR="00BD18CD" w:rsidRPr="00BD18CD" w:rsidRDefault="00BD18CD" w:rsidP="00095D01">
            <w:pPr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Возможные формы кредитования:  стандартный кредит; - кредитная линия с лимитом выдачи;  кредитная линия с установлением лимита задолженности;</w:t>
            </w:r>
          </w:p>
          <w:p w:rsidR="00BD18CD" w:rsidRPr="00BD18CD" w:rsidRDefault="00BD18CD" w:rsidP="00095D01">
            <w:pPr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Целевое использование:</w:t>
            </w:r>
          </w:p>
          <w:p w:rsidR="00BD18CD" w:rsidRPr="00BD18CD" w:rsidRDefault="00BD18CD" w:rsidP="00095D01">
            <w:pPr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- потребительские нужды;</w:t>
            </w:r>
          </w:p>
          <w:p w:rsidR="00BD18CD" w:rsidRPr="00BD18CD" w:rsidRDefault="00BD18CD" w:rsidP="00095D01">
            <w:pPr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-приобретение недвижимого имущества;</w:t>
            </w:r>
          </w:p>
          <w:p w:rsidR="00BD18CD" w:rsidRPr="00BD18CD" w:rsidRDefault="00BD18CD" w:rsidP="00095D01">
            <w:pPr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-приобретение транспортных средств;</w:t>
            </w:r>
          </w:p>
          <w:p w:rsidR="00BD18CD" w:rsidRPr="00BD18CD" w:rsidRDefault="00BD18CD" w:rsidP="00095D01">
            <w:pPr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- строительство и ремонт.</w:t>
            </w:r>
          </w:p>
        </w:tc>
      </w:tr>
      <w:tr w:rsidR="00BD18CD" w:rsidRPr="00BD18CD" w:rsidTr="00095D01">
        <w:trPr>
          <w:trHeight w:val="3200"/>
        </w:trPr>
        <w:tc>
          <w:tcPr>
            <w:tcW w:w="1809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Потребительские кредиты, обязательства заемщиков по которым обеспечены ипотекой, предоставляемые на цели приобретения объекта недвижимости либо на рефинансирование задолженности</w:t>
            </w:r>
          </w:p>
        </w:tc>
        <w:tc>
          <w:tcPr>
            <w:tcW w:w="885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До 3-х лет</w:t>
            </w:r>
          </w:p>
        </w:tc>
        <w:tc>
          <w:tcPr>
            <w:tcW w:w="1560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До  13,5% годовых</w:t>
            </w:r>
          </w:p>
          <w:p w:rsid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Индивидуальные условия по решению кредитного комитета Банка</w:t>
            </w:r>
          </w:p>
          <w:p w:rsidR="009321C7" w:rsidRDefault="009321C7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1C7" w:rsidRPr="00BD18CD" w:rsidRDefault="009321C7" w:rsidP="009321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ПСК до 14,5% годовых</w:t>
            </w:r>
          </w:p>
        </w:tc>
        <w:tc>
          <w:tcPr>
            <w:tcW w:w="2223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Поручительство  физических лиц,</w:t>
            </w:r>
          </w:p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Залог недвижимого имущества</w:t>
            </w:r>
          </w:p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4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Требования к Поручител</w:t>
            </w:r>
            <w:proofErr w:type="gramStart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ю-</w:t>
            </w:r>
            <w:proofErr w:type="gramEnd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 платежеспособность, отсутствие отрицательной; кредитной истории.</w:t>
            </w:r>
          </w:p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Погашение основного</w:t>
            </w:r>
          </w:p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долга</w:t>
            </w:r>
            <w:proofErr w:type="gramEnd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 возможно,  как по графику погашения, так и в конце срока кредитования, в зависимости от источников погашения индивидуально по каждой ссуде.</w:t>
            </w:r>
          </w:p>
          <w:p w:rsidR="00095D01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Возможность 1 случая пролонгации кредитного договора на срок не превышающий первоначальный.</w:t>
            </w:r>
          </w:p>
        </w:tc>
      </w:tr>
      <w:tr w:rsidR="00BD18CD" w:rsidRPr="00BD18CD" w:rsidTr="00095D01">
        <w:tc>
          <w:tcPr>
            <w:tcW w:w="1809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Потребительские кредиты, обязательства заемщиков по которым обеспечены ипотекой, предоставляемые на цели приобретения земельного участка и (или) строительства жилого дома</w:t>
            </w:r>
          </w:p>
        </w:tc>
        <w:tc>
          <w:tcPr>
            <w:tcW w:w="885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До 3-х лет</w:t>
            </w:r>
          </w:p>
        </w:tc>
        <w:tc>
          <w:tcPr>
            <w:tcW w:w="1560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До  15,5% годовых</w:t>
            </w:r>
          </w:p>
          <w:p w:rsid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Индивидуальные условия по решению кредитного комитета Банка</w:t>
            </w:r>
          </w:p>
          <w:p w:rsidR="009321C7" w:rsidRDefault="009321C7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1C7" w:rsidRPr="00BD18CD" w:rsidRDefault="009321C7" w:rsidP="009321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ПСК до 16,5% годовых</w:t>
            </w:r>
          </w:p>
        </w:tc>
        <w:tc>
          <w:tcPr>
            <w:tcW w:w="2223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Поручительство  физических лиц,</w:t>
            </w:r>
          </w:p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Залог недвижимого имущества</w:t>
            </w:r>
          </w:p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4" w:type="dxa"/>
          </w:tcPr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Требования к Поручител</w:t>
            </w:r>
            <w:proofErr w:type="gramStart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ю-</w:t>
            </w:r>
            <w:proofErr w:type="gramEnd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 платежеспособность, отсутствие отрицательной; кредитной истории.</w:t>
            </w:r>
          </w:p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Погашение основного</w:t>
            </w:r>
          </w:p>
          <w:p w:rsidR="00BD18CD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долга</w:t>
            </w:r>
            <w:proofErr w:type="gramEnd"/>
            <w:r w:rsidRPr="00BD18CD">
              <w:rPr>
                <w:rFonts w:ascii="Times New Roman" w:hAnsi="Times New Roman" w:cs="Times New Roman"/>
                <w:sz w:val="18"/>
                <w:szCs w:val="18"/>
              </w:rPr>
              <w:t xml:space="preserve"> возможно,  как по графику погашения, так и в конце срока кредитования, в зависимости от источников погашения индивидуально по каждой ссуде.</w:t>
            </w:r>
          </w:p>
          <w:p w:rsidR="00095D01" w:rsidRPr="00BD18CD" w:rsidRDefault="00BD18CD" w:rsidP="00095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8CD">
              <w:rPr>
                <w:rFonts w:ascii="Times New Roman" w:hAnsi="Times New Roman" w:cs="Times New Roman"/>
                <w:sz w:val="18"/>
                <w:szCs w:val="18"/>
              </w:rPr>
              <w:t>Возможность 1 случая пролонгации кредитного договора на срок не превышающий первоначальный.</w:t>
            </w:r>
          </w:p>
        </w:tc>
      </w:tr>
    </w:tbl>
    <w:p w:rsidR="00D179F4" w:rsidRPr="00BD18CD" w:rsidRDefault="00D179F4" w:rsidP="00BD18CD">
      <w:pPr>
        <w:jc w:val="both"/>
        <w:rPr>
          <w:rFonts w:ascii="Times New Roman" w:hAnsi="Times New Roman" w:cs="Times New Roman"/>
        </w:rPr>
      </w:pPr>
    </w:p>
    <w:p w:rsidR="00B05444" w:rsidRPr="00BD18CD" w:rsidRDefault="00B05444" w:rsidP="00D179F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По решению кредитного комитета Банка могут быть применены индивидуальные условия выдачи кредита.</w:t>
      </w:r>
    </w:p>
    <w:p w:rsidR="00D179F4" w:rsidRPr="00BD18CD" w:rsidRDefault="00D179F4" w:rsidP="00D179F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Процентная ставка по договору не может превышать 1% в день</w:t>
      </w: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84150" w:rsidRPr="00BD18CD" w:rsidRDefault="00A84150" w:rsidP="0041098D">
      <w:pPr>
        <w:rPr>
          <w:rFonts w:ascii="Times New Roman" w:hAnsi="Times New Roman" w:cs="Times New Roman"/>
          <w:b/>
          <w:bCs/>
        </w:rPr>
      </w:pPr>
    </w:p>
    <w:p w:rsidR="00D360C4" w:rsidRPr="00BD18CD" w:rsidRDefault="00D360C4" w:rsidP="0041098D">
      <w:pPr>
        <w:rPr>
          <w:rFonts w:ascii="Times New Roman" w:hAnsi="Times New Roman" w:cs="Times New Roman"/>
          <w:b/>
          <w:bCs/>
        </w:rPr>
      </w:pPr>
      <w:r w:rsidRPr="00BD18CD">
        <w:rPr>
          <w:rFonts w:ascii="Times New Roman" w:hAnsi="Times New Roman" w:cs="Times New Roman"/>
          <w:b/>
          <w:bCs/>
        </w:rPr>
        <w:t>5)</w:t>
      </w:r>
      <w:r w:rsidRPr="00BD18CD">
        <w:rPr>
          <w:rFonts w:ascii="Times New Roman" w:hAnsi="Times New Roman" w:cs="Times New Roman"/>
        </w:rPr>
        <w:t xml:space="preserve"> </w:t>
      </w:r>
      <w:r w:rsidRPr="00BD18CD">
        <w:rPr>
          <w:rFonts w:ascii="Times New Roman" w:hAnsi="Times New Roman" w:cs="Times New Roman"/>
          <w:b/>
          <w:bCs/>
        </w:rPr>
        <w:t>СПОСОБЫ ПРЕДОСТАВЛЕНИЯ ПОТРЕБИТЕЛЬСКОГО КРЕДИТА, В ТОМ ЧИСЛЕ С ИСПОЛЬЗОВАНИЕМ ЗАЕМЩИКОМ ЭЛЕКТРОННЫХ СРЕДСТВ ПЛАТЕЖА:</w:t>
      </w:r>
    </w:p>
    <w:p w:rsidR="00D360C4" w:rsidRPr="00BD18CD" w:rsidRDefault="00D360C4" w:rsidP="0041098D">
      <w:pPr>
        <w:rPr>
          <w:rFonts w:ascii="Times New Roman" w:hAnsi="Times New Roman" w:cs="Times New Roman"/>
        </w:rPr>
      </w:pPr>
      <w:r w:rsidRPr="00BD18CD">
        <w:rPr>
          <w:rFonts w:ascii="Times New Roman" w:hAnsi="Times New Roman" w:cs="Times New Roman"/>
        </w:rPr>
        <w:t>- в безналичном порядке путем зачисления суммы кредита на банковский счет Заемщика;</w:t>
      </w:r>
    </w:p>
    <w:p w:rsidR="00D360C4" w:rsidRPr="00BD18CD" w:rsidRDefault="00D360C4" w:rsidP="0041098D">
      <w:pPr>
        <w:rPr>
          <w:rFonts w:ascii="Times New Roman" w:hAnsi="Times New Roman" w:cs="Times New Roman"/>
        </w:rPr>
      </w:pPr>
      <w:r w:rsidRPr="00BD18CD">
        <w:rPr>
          <w:rFonts w:ascii="Times New Roman" w:hAnsi="Times New Roman" w:cs="Times New Roman"/>
        </w:rPr>
        <w:t>- наличными денежными средствами из кассы Кредитора.</w:t>
      </w: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18CD">
        <w:rPr>
          <w:rFonts w:ascii="Times New Roman" w:hAnsi="Times New Roman" w:cs="Times New Roman"/>
          <w:b/>
          <w:bCs/>
          <w:sz w:val="22"/>
          <w:szCs w:val="22"/>
        </w:rPr>
        <w:t>6)</w:t>
      </w:r>
      <w:r w:rsidRPr="00BD18CD">
        <w:rPr>
          <w:rFonts w:ascii="Times New Roman" w:hAnsi="Times New Roman" w:cs="Times New Roman"/>
          <w:sz w:val="22"/>
          <w:szCs w:val="22"/>
        </w:rPr>
        <w:t xml:space="preserve"> </w:t>
      </w:r>
      <w:r w:rsidRPr="00BD18CD">
        <w:rPr>
          <w:rFonts w:ascii="Times New Roman" w:hAnsi="Times New Roman" w:cs="Times New Roman"/>
          <w:b/>
          <w:bCs/>
          <w:sz w:val="22"/>
          <w:szCs w:val="22"/>
        </w:rPr>
        <w:t>ВИДЫ И СУММЫ ИНЫХ ПЛАТЕЖЕЙ ЗАЕМЩИКА ПО ДОГОВОРУ ПОТРЕБИТЕЛЬСКОГО КРЕДИТА:</w:t>
      </w: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BD18CD">
        <w:rPr>
          <w:rFonts w:ascii="Times New Roman" w:hAnsi="Times New Roman" w:cs="Times New Roman"/>
          <w:sz w:val="22"/>
          <w:szCs w:val="22"/>
        </w:rPr>
        <w:t>плата за оформление договора залога по Тарифам Банка</w:t>
      </w: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18CD">
        <w:rPr>
          <w:rFonts w:ascii="Times New Roman" w:hAnsi="Times New Roman" w:cs="Times New Roman"/>
          <w:b/>
          <w:bCs/>
          <w:sz w:val="22"/>
          <w:szCs w:val="22"/>
        </w:rPr>
        <w:t>7)</w:t>
      </w:r>
      <w:r w:rsidRPr="00BD18CD">
        <w:rPr>
          <w:rFonts w:ascii="Times New Roman" w:hAnsi="Times New Roman" w:cs="Times New Roman"/>
          <w:sz w:val="22"/>
          <w:szCs w:val="22"/>
        </w:rPr>
        <w:t xml:space="preserve"> </w:t>
      </w:r>
      <w:r w:rsidRPr="00BD18CD">
        <w:rPr>
          <w:rFonts w:ascii="Times New Roman" w:hAnsi="Times New Roman" w:cs="Times New Roman"/>
          <w:b/>
          <w:bCs/>
          <w:sz w:val="22"/>
          <w:szCs w:val="22"/>
        </w:rPr>
        <w:t>ПЕРИОДИЧНОСТЬ ПЛАТЕЖЕЙ ЗАЕЩМИКА ПРИ ВОЗВРАТЕ ПОТРЕБИЕТЛЬСКОГО КРЕДИТА, УПЛАТЕ ПРОЦЕНТОВ ПО КРЕДИТУ:</w:t>
      </w: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- ежемесячная оплата процентов по кредиту</w:t>
      </w: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- ежемесячная оплата основного долга по графику</w:t>
      </w: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- оплата основного долга в конце срока действия договора</w:t>
      </w: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18CD">
        <w:rPr>
          <w:rFonts w:ascii="Times New Roman" w:hAnsi="Times New Roman" w:cs="Times New Roman"/>
          <w:b/>
          <w:bCs/>
          <w:sz w:val="22"/>
          <w:szCs w:val="22"/>
        </w:rPr>
        <w:t>8)</w:t>
      </w:r>
      <w:r w:rsidRPr="00BD18CD">
        <w:rPr>
          <w:rFonts w:ascii="Times New Roman" w:hAnsi="Times New Roman" w:cs="Times New Roman"/>
          <w:sz w:val="22"/>
          <w:szCs w:val="22"/>
        </w:rPr>
        <w:t xml:space="preserve"> </w:t>
      </w:r>
      <w:r w:rsidRPr="00BD18CD">
        <w:rPr>
          <w:rFonts w:ascii="Times New Roman" w:hAnsi="Times New Roman" w:cs="Times New Roman"/>
          <w:b/>
          <w:bCs/>
          <w:sz w:val="22"/>
          <w:szCs w:val="22"/>
        </w:rPr>
        <w:t>СПОСОБЫ ВОЗВРАТА ЗАЕМЩИКОМ ПОТРЕБИТЕЛЬСКОГО КРЕДИТА, УПЛАТЫ ПРОЦЕНТОВ ПО НЕМУ, ВКЛЮЧАЯ БЕСПЛАТНЫЙ СПОСОБ ИСПОЛЕНИЯ ЗАЕМЩИКОМ ОБЯЗАТЕЛЬСВТ ПО ДОГОВОРУ ПОТРЕБИТЕЛЬСКОГО КРЕДИТА:</w:t>
      </w: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360C4" w:rsidRPr="00BD18CD" w:rsidRDefault="00D360C4" w:rsidP="00896DC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BD18CD">
        <w:rPr>
          <w:rFonts w:ascii="Times New Roman" w:hAnsi="Times New Roman" w:cs="Times New Roman"/>
          <w:i/>
          <w:iCs/>
          <w:lang w:eastAsia="ar-SA"/>
        </w:rPr>
        <w:t>Путем внесения наличных денежных сре</w:t>
      </w:r>
      <w:proofErr w:type="gramStart"/>
      <w:r w:rsidRPr="00BD18CD">
        <w:rPr>
          <w:rFonts w:ascii="Times New Roman" w:hAnsi="Times New Roman" w:cs="Times New Roman"/>
          <w:i/>
          <w:iCs/>
          <w:lang w:eastAsia="ar-SA"/>
        </w:rPr>
        <w:t>дств в к</w:t>
      </w:r>
      <w:proofErr w:type="gramEnd"/>
      <w:r w:rsidRPr="00BD18CD">
        <w:rPr>
          <w:rFonts w:ascii="Times New Roman" w:hAnsi="Times New Roman" w:cs="Times New Roman"/>
          <w:i/>
          <w:iCs/>
          <w:lang w:eastAsia="ar-SA"/>
        </w:rPr>
        <w:t>ассы Банка (бесплатно).</w:t>
      </w:r>
    </w:p>
    <w:p w:rsidR="00D360C4" w:rsidRPr="00BD18CD" w:rsidRDefault="00D360C4" w:rsidP="00896DCA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D18CD">
        <w:rPr>
          <w:rFonts w:ascii="Times New Roman" w:hAnsi="Times New Roman" w:cs="Times New Roman"/>
          <w:lang w:eastAsia="ar-SA"/>
        </w:rPr>
        <w:t>Адреса пунктов приема оплаты платежей ООО КБ «Алтайкапиталбанк» (г. Барнаул):</w:t>
      </w:r>
    </w:p>
    <w:p w:rsidR="009D1731" w:rsidRPr="00BD18CD" w:rsidRDefault="009D1731" w:rsidP="00896DCA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tbl>
      <w:tblPr>
        <w:tblW w:w="94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118"/>
        <w:gridCol w:w="3260"/>
        <w:gridCol w:w="2509"/>
      </w:tblGrid>
      <w:tr w:rsidR="009D1731" w:rsidRPr="00BD18CD" w:rsidTr="009D1731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  <w:b/>
              </w:rPr>
            </w:pPr>
            <w:r w:rsidRPr="00BD18C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D18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Адреса операционных касс</w:t>
            </w:r>
          </w:p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Режим работы по кассам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Режим работы с физ. лицами</w:t>
            </w:r>
          </w:p>
        </w:tc>
      </w:tr>
      <w:tr w:rsidR="009D1731" w:rsidRPr="00BD18CD" w:rsidTr="009D1731">
        <w:trPr>
          <w:trHeight w:val="5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 xml:space="preserve">Ул. Л.Толстого, 38а </w:t>
            </w:r>
          </w:p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Головной офис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18CD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BD18C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D18CD">
              <w:rPr>
                <w:rFonts w:ascii="Times New Roman" w:hAnsi="Times New Roman" w:cs="Times New Roman"/>
              </w:rPr>
              <w:t>Чт</w:t>
            </w:r>
            <w:proofErr w:type="spellEnd"/>
          </w:p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18CD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</w:p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Обед</w:t>
            </w:r>
          </w:p>
          <w:p w:rsidR="009D1731" w:rsidRPr="00BD18CD" w:rsidRDefault="009D1731" w:rsidP="00095D01">
            <w:pPr>
              <w:tabs>
                <w:tab w:val="center" w:pos="13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ind w:left="34" w:firstLine="7"/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9:00 – 16:00</w:t>
            </w:r>
          </w:p>
          <w:p w:rsidR="009D1731" w:rsidRPr="00BD18CD" w:rsidRDefault="009D1731" w:rsidP="00095D01">
            <w:pPr>
              <w:ind w:left="34" w:firstLine="7"/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9:00 – 15:00</w:t>
            </w:r>
          </w:p>
          <w:p w:rsidR="009D1731" w:rsidRPr="00BD18CD" w:rsidRDefault="009D1731" w:rsidP="00095D01">
            <w:pPr>
              <w:ind w:left="34" w:firstLine="7"/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13:00 – 14:00</w:t>
            </w:r>
          </w:p>
        </w:tc>
      </w:tr>
      <w:tr w:rsidR="009D1731" w:rsidRPr="00BD18CD" w:rsidTr="009D173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Касса в операционном зале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tabs>
                <w:tab w:val="center" w:pos="138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tabs>
                <w:tab w:val="center" w:pos="1385"/>
              </w:tabs>
              <w:ind w:left="34" w:firstLine="7"/>
              <w:rPr>
                <w:rFonts w:ascii="Times New Roman" w:hAnsi="Times New Roman" w:cs="Times New Roman"/>
              </w:rPr>
            </w:pPr>
          </w:p>
        </w:tc>
      </w:tr>
      <w:tr w:rsidR="009D1731" w:rsidRPr="00BD18CD" w:rsidTr="009D1731">
        <w:trPr>
          <w:trHeight w:val="1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Касса по обслуживанию юр. лиц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tabs>
                <w:tab w:val="center" w:pos="138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tabs>
                <w:tab w:val="center" w:pos="1385"/>
              </w:tabs>
              <w:ind w:left="34" w:firstLine="7"/>
              <w:rPr>
                <w:rFonts w:ascii="Times New Roman" w:hAnsi="Times New Roman" w:cs="Times New Roman"/>
              </w:rPr>
            </w:pPr>
          </w:p>
        </w:tc>
      </w:tr>
      <w:tr w:rsidR="009D1731" w:rsidRPr="00BD18CD" w:rsidTr="009D1731">
        <w:trPr>
          <w:trHeight w:val="10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Касса внешняя</w:t>
            </w:r>
          </w:p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(послеоперационное время)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18CD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BD18C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D18CD">
              <w:rPr>
                <w:rFonts w:ascii="Times New Roman" w:hAnsi="Times New Roman" w:cs="Times New Roman"/>
              </w:rPr>
              <w:t>Пт</w:t>
            </w:r>
            <w:proofErr w:type="spellEnd"/>
          </w:p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ind w:left="34" w:firstLine="7"/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9:00 – 17:00</w:t>
            </w:r>
          </w:p>
          <w:p w:rsidR="009D1731" w:rsidRPr="00BD18CD" w:rsidRDefault="009D1731" w:rsidP="00095D01">
            <w:pPr>
              <w:ind w:left="34" w:firstLine="7"/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12:00 – 13:00</w:t>
            </w:r>
          </w:p>
        </w:tc>
      </w:tr>
      <w:tr w:rsidR="009D1731" w:rsidRPr="00BD18CD" w:rsidTr="009D17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 xml:space="preserve">Ул. Пролетарская, 128  </w:t>
            </w:r>
          </w:p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Доп. офис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18CD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BD18C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D18CD">
              <w:rPr>
                <w:rFonts w:ascii="Times New Roman" w:hAnsi="Times New Roman" w:cs="Times New Roman"/>
              </w:rPr>
              <w:t>Чт</w:t>
            </w:r>
            <w:proofErr w:type="spellEnd"/>
          </w:p>
          <w:p w:rsidR="009D1731" w:rsidRPr="00BD18CD" w:rsidRDefault="009D1731" w:rsidP="00095D0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BD18CD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</w:p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ind w:left="34" w:firstLine="7"/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9:00 – 16:00</w:t>
            </w:r>
          </w:p>
          <w:p w:rsidR="009D1731" w:rsidRPr="00BD18CD" w:rsidRDefault="009D1731" w:rsidP="00095D01">
            <w:pPr>
              <w:tabs>
                <w:tab w:val="left" w:pos="586"/>
                <w:tab w:val="center" w:pos="1397"/>
              </w:tabs>
              <w:ind w:left="34" w:firstLine="7"/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9:00 – 15:00</w:t>
            </w:r>
          </w:p>
          <w:p w:rsidR="009D1731" w:rsidRPr="00BD18CD" w:rsidRDefault="009D1731" w:rsidP="00095D01">
            <w:pPr>
              <w:tabs>
                <w:tab w:val="left" w:pos="586"/>
                <w:tab w:val="center" w:pos="1397"/>
              </w:tabs>
              <w:ind w:left="34" w:firstLine="7"/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1</w:t>
            </w:r>
            <w:r w:rsidRPr="00BD18CD">
              <w:rPr>
                <w:rFonts w:ascii="Times New Roman" w:hAnsi="Times New Roman" w:cs="Times New Roman"/>
                <w:lang w:val="en-US"/>
              </w:rPr>
              <w:t>3</w:t>
            </w:r>
            <w:r w:rsidRPr="00BD18CD">
              <w:rPr>
                <w:rFonts w:ascii="Times New Roman" w:hAnsi="Times New Roman" w:cs="Times New Roman"/>
              </w:rPr>
              <w:t>:</w:t>
            </w:r>
            <w:r w:rsidRPr="00BD18CD">
              <w:rPr>
                <w:rFonts w:ascii="Times New Roman" w:hAnsi="Times New Roman" w:cs="Times New Roman"/>
                <w:lang w:val="en-US"/>
              </w:rPr>
              <w:t>0</w:t>
            </w:r>
            <w:r w:rsidRPr="00BD18CD">
              <w:rPr>
                <w:rFonts w:ascii="Times New Roman" w:hAnsi="Times New Roman" w:cs="Times New Roman"/>
              </w:rPr>
              <w:t>0 – 1</w:t>
            </w:r>
            <w:r w:rsidRPr="00BD18CD">
              <w:rPr>
                <w:rFonts w:ascii="Times New Roman" w:hAnsi="Times New Roman" w:cs="Times New Roman"/>
                <w:lang w:val="en-US"/>
              </w:rPr>
              <w:t>4</w:t>
            </w:r>
            <w:r w:rsidRPr="00BD18CD">
              <w:rPr>
                <w:rFonts w:ascii="Times New Roman" w:hAnsi="Times New Roman" w:cs="Times New Roman"/>
              </w:rPr>
              <w:t>:00</w:t>
            </w:r>
          </w:p>
        </w:tc>
      </w:tr>
      <w:tr w:rsidR="009D1731" w:rsidRPr="00BD18CD" w:rsidTr="009D17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Ул. 5-я Западная, 87</w:t>
            </w:r>
          </w:p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Доп. офис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BD18CD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BD18C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D18CD">
              <w:rPr>
                <w:rFonts w:ascii="Times New Roman" w:hAnsi="Times New Roman" w:cs="Times New Roman"/>
              </w:rPr>
              <w:t>Пт</w:t>
            </w:r>
            <w:proofErr w:type="spellEnd"/>
          </w:p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ind w:left="34" w:firstLine="7"/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9:00 – 17:00</w:t>
            </w:r>
          </w:p>
          <w:p w:rsidR="009D1731" w:rsidRPr="00BD18CD" w:rsidRDefault="009D1731" w:rsidP="00095D01">
            <w:pPr>
              <w:ind w:left="34" w:firstLine="7"/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1</w:t>
            </w:r>
            <w:r w:rsidRPr="00BD18CD">
              <w:rPr>
                <w:rFonts w:ascii="Times New Roman" w:hAnsi="Times New Roman" w:cs="Times New Roman"/>
                <w:lang w:val="en-US"/>
              </w:rPr>
              <w:t>3</w:t>
            </w:r>
            <w:r w:rsidRPr="00BD18CD">
              <w:rPr>
                <w:rFonts w:ascii="Times New Roman" w:hAnsi="Times New Roman" w:cs="Times New Roman"/>
              </w:rPr>
              <w:t>:</w:t>
            </w:r>
            <w:r w:rsidRPr="00BD18CD">
              <w:rPr>
                <w:rFonts w:ascii="Times New Roman" w:hAnsi="Times New Roman" w:cs="Times New Roman"/>
                <w:lang w:val="en-US"/>
              </w:rPr>
              <w:t>0</w:t>
            </w:r>
            <w:r w:rsidRPr="00BD18CD">
              <w:rPr>
                <w:rFonts w:ascii="Times New Roman" w:hAnsi="Times New Roman" w:cs="Times New Roman"/>
              </w:rPr>
              <w:t>0 – 1</w:t>
            </w:r>
            <w:r w:rsidRPr="00BD18CD">
              <w:rPr>
                <w:rFonts w:ascii="Times New Roman" w:hAnsi="Times New Roman" w:cs="Times New Roman"/>
                <w:lang w:val="en-US"/>
              </w:rPr>
              <w:t>4</w:t>
            </w:r>
            <w:r w:rsidRPr="00BD18CD">
              <w:rPr>
                <w:rFonts w:ascii="Times New Roman" w:hAnsi="Times New Roman" w:cs="Times New Roman"/>
              </w:rPr>
              <w:t>:00</w:t>
            </w:r>
          </w:p>
        </w:tc>
      </w:tr>
      <w:tr w:rsidR="009D1731" w:rsidRPr="00BD18CD" w:rsidTr="009D17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Ул. Юрина, 293</w:t>
            </w:r>
          </w:p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Опер</w:t>
            </w:r>
            <w:proofErr w:type="gramStart"/>
            <w:r w:rsidRPr="00BD18CD">
              <w:rPr>
                <w:rFonts w:ascii="Times New Roman" w:hAnsi="Times New Roman" w:cs="Times New Roman"/>
              </w:rPr>
              <w:t>.</w:t>
            </w:r>
            <w:proofErr w:type="gramEnd"/>
            <w:r w:rsidRPr="00BD18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18CD">
              <w:rPr>
                <w:rFonts w:ascii="Times New Roman" w:hAnsi="Times New Roman" w:cs="Times New Roman"/>
              </w:rPr>
              <w:t>к</w:t>
            </w:r>
            <w:proofErr w:type="gramEnd"/>
            <w:r w:rsidRPr="00BD18CD">
              <w:rPr>
                <w:rFonts w:ascii="Times New Roman" w:hAnsi="Times New Roman" w:cs="Times New Roman"/>
              </w:rPr>
              <w:t>асса вне касс. узла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18CD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BD18C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D18CD">
              <w:rPr>
                <w:rFonts w:ascii="Times New Roman" w:hAnsi="Times New Roman" w:cs="Times New Roman"/>
              </w:rPr>
              <w:t>Пт</w:t>
            </w:r>
            <w:proofErr w:type="spellEnd"/>
          </w:p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18CD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BD18CD">
              <w:rPr>
                <w:rFonts w:ascii="Times New Roman" w:hAnsi="Times New Roman" w:cs="Times New Roman"/>
              </w:rPr>
              <w:t xml:space="preserve">  (без обеда)</w:t>
            </w:r>
          </w:p>
          <w:p w:rsidR="009D1731" w:rsidRPr="00BD18CD" w:rsidRDefault="009D1731" w:rsidP="00095D01">
            <w:pPr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(Обед если 1 кассир)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1" w:rsidRPr="00BD18CD" w:rsidRDefault="009D1731" w:rsidP="00095D01">
            <w:pPr>
              <w:ind w:left="34" w:right="-111" w:firstLine="7"/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  <w:lang w:val="en-US"/>
              </w:rPr>
              <w:t>09</w:t>
            </w:r>
            <w:r w:rsidRPr="00BD18CD">
              <w:rPr>
                <w:rFonts w:ascii="Times New Roman" w:hAnsi="Times New Roman" w:cs="Times New Roman"/>
              </w:rPr>
              <w:t>:00 – 1</w:t>
            </w:r>
            <w:r w:rsidRPr="00BD18CD">
              <w:rPr>
                <w:rFonts w:ascii="Times New Roman" w:hAnsi="Times New Roman" w:cs="Times New Roman"/>
                <w:lang w:val="en-US"/>
              </w:rPr>
              <w:t>8</w:t>
            </w:r>
            <w:r w:rsidRPr="00BD18CD">
              <w:rPr>
                <w:rFonts w:ascii="Times New Roman" w:hAnsi="Times New Roman" w:cs="Times New Roman"/>
              </w:rPr>
              <w:t>:00</w:t>
            </w:r>
          </w:p>
          <w:p w:rsidR="009D1731" w:rsidRPr="00BD18CD" w:rsidRDefault="009D1731" w:rsidP="00095D01">
            <w:pPr>
              <w:ind w:left="34" w:right="-111" w:firstLine="7"/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  <w:lang w:val="en-US"/>
              </w:rPr>
              <w:t>09</w:t>
            </w:r>
            <w:r w:rsidRPr="00BD18CD">
              <w:rPr>
                <w:rFonts w:ascii="Times New Roman" w:hAnsi="Times New Roman" w:cs="Times New Roman"/>
              </w:rPr>
              <w:t>:00 – 15:</w:t>
            </w:r>
            <w:r w:rsidRPr="00BD18CD">
              <w:rPr>
                <w:rFonts w:ascii="Times New Roman" w:hAnsi="Times New Roman" w:cs="Times New Roman"/>
                <w:lang w:val="en-US"/>
              </w:rPr>
              <w:t>0</w:t>
            </w:r>
            <w:r w:rsidRPr="00BD18CD">
              <w:rPr>
                <w:rFonts w:ascii="Times New Roman" w:hAnsi="Times New Roman" w:cs="Times New Roman"/>
              </w:rPr>
              <w:t>0</w:t>
            </w:r>
          </w:p>
          <w:p w:rsidR="009D1731" w:rsidRPr="00BD18CD" w:rsidRDefault="009D1731" w:rsidP="00095D01">
            <w:pPr>
              <w:ind w:left="34" w:right="-111" w:firstLine="7"/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1</w:t>
            </w:r>
            <w:r w:rsidRPr="00BD18CD">
              <w:rPr>
                <w:rFonts w:ascii="Times New Roman" w:hAnsi="Times New Roman" w:cs="Times New Roman"/>
                <w:lang w:val="en-US"/>
              </w:rPr>
              <w:t>3</w:t>
            </w:r>
            <w:r w:rsidRPr="00BD18CD">
              <w:rPr>
                <w:rFonts w:ascii="Times New Roman" w:hAnsi="Times New Roman" w:cs="Times New Roman"/>
              </w:rPr>
              <w:t>:</w:t>
            </w:r>
            <w:r w:rsidRPr="00BD18CD">
              <w:rPr>
                <w:rFonts w:ascii="Times New Roman" w:hAnsi="Times New Roman" w:cs="Times New Roman"/>
                <w:lang w:val="en-US"/>
              </w:rPr>
              <w:t>0</w:t>
            </w:r>
            <w:r w:rsidRPr="00BD18CD">
              <w:rPr>
                <w:rFonts w:ascii="Times New Roman" w:hAnsi="Times New Roman" w:cs="Times New Roman"/>
              </w:rPr>
              <w:t>0 – 1</w:t>
            </w:r>
            <w:r w:rsidRPr="00BD18CD">
              <w:rPr>
                <w:rFonts w:ascii="Times New Roman" w:hAnsi="Times New Roman" w:cs="Times New Roman"/>
                <w:lang w:val="en-US"/>
              </w:rPr>
              <w:t>4</w:t>
            </w:r>
            <w:r w:rsidRPr="00BD18CD">
              <w:rPr>
                <w:rFonts w:ascii="Times New Roman" w:hAnsi="Times New Roman" w:cs="Times New Roman"/>
              </w:rPr>
              <w:t>:00</w:t>
            </w:r>
          </w:p>
        </w:tc>
      </w:tr>
    </w:tbl>
    <w:p w:rsidR="00D360C4" w:rsidRPr="00BD18CD" w:rsidRDefault="00D360C4" w:rsidP="00896DC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</w:p>
    <w:p w:rsidR="00D360C4" w:rsidRPr="00BD18CD" w:rsidRDefault="00D360C4" w:rsidP="000452BC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D18CD">
        <w:rPr>
          <w:rFonts w:ascii="Times New Roman" w:hAnsi="Times New Roman" w:cs="Times New Roman"/>
          <w:lang w:eastAsia="ar-SA"/>
        </w:rPr>
        <w:lastRenderedPageBreak/>
        <w:t>Адреса пунктов приема оплаты платежей ООО КБ «Алтайкапиталбанк» (г</w:t>
      </w:r>
      <w:proofErr w:type="gramStart"/>
      <w:r w:rsidRPr="00BD18CD">
        <w:rPr>
          <w:rFonts w:ascii="Times New Roman" w:hAnsi="Times New Roman" w:cs="Times New Roman"/>
          <w:lang w:eastAsia="ar-SA"/>
        </w:rPr>
        <w:t>.Р</w:t>
      </w:r>
      <w:proofErr w:type="gramEnd"/>
      <w:r w:rsidRPr="00BD18CD">
        <w:rPr>
          <w:rFonts w:ascii="Times New Roman" w:hAnsi="Times New Roman" w:cs="Times New Roman"/>
          <w:lang w:eastAsia="ar-SA"/>
        </w:rPr>
        <w:t>убцовск):</w:t>
      </w:r>
    </w:p>
    <w:tbl>
      <w:tblPr>
        <w:tblW w:w="9606" w:type="dxa"/>
        <w:tblInd w:w="-106" w:type="dxa"/>
        <w:tblLook w:val="00A0"/>
      </w:tblPr>
      <w:tblGrid>
        <w:gridCol w:w="426"/>
        <w:gridCol w:w="3659"/>
        <w:gridCol w:w="1833"/>
        <w:gridCol w:w="1693"/>
        <w:gridCol w:w="1995"/>
      </w:tblGrid>
      <w:tr w:rsidR="00D360C4" w:rsidRPr="00BD18CD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C4" w:rsidRPr="00BD18CD" w:rsidRDefault="00D360C4" w:rsidP="00D701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№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C4" w:rsidRPr="00BD18CD" w:rsidRDefault="00D360C4" w:rsidP="00D701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Адрес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0C4" w:rsidRPr="00BD18CD" w:rsidRDefault="00D360C4" w:rsidP="00D701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Телефон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C4" w:rsidRPr="00BD18CD" w:rsidRDefault="00D360C4" w:rsidP="00D701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Режим работы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C4" w:rsidRDefault="00D360C4" w:rsidP="00D701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Время работы</w:t>
            </w:r>
          </w:p>
          <w:p w:rsidR="00095D01" w:rsidRPr="00BD18CD" w:rsidRDefault="00095D01" w:rsidP="00D701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360C4" w:rsidRPr="00BD18CD">
        <w:trPr>
          <w:trHeight w:val="2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C4" w:rsidRPr="00BD18CD" w:rsidRDefault="00D360C4" w:rsidP="00D701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0C4" w:rsidRPr="00BD18CD" w:rsidRDefault="00D360C4" w:rsidP="00D701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 xml:space="preserve"> ул. К.Маркса д.184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0C4" w:rsidRPr="00BD18CD" w:rsidRDefault="00D360C4" w:rsidP="00D701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(385-57) 4-13-80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0C4" w:rsidRPr="00BD18CD" w:rsidRDefault="00D360C4" w:rsidP="00D701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Понедельник-пятница</w:t>
            </w:r>
          </w:p>
          <w:p w:rsidR="005F7428" w:rsidRPr="00BD18CD" w:rsidRDefault="005F7428" w:rsidP="005F7428">
            <w:pPr>
              <w:jc w:val="both"/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 xml:space="preserve">Обед </w:t>
            </w:r>
          </w:p>
          <w:p w:rsidR="005F7428" w:rsidRPr="00BD18CD" w:rsidRDefault="005F7428" w:rsidP="005F74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</w:rPr>
              <w:t>13ч.-14ч.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0C4" w:rsidRPr="00BD18CD" w:rsidRDefault="00D360C4" w:rsidP="00D701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9ч.-16ч.</w:t>
            </w:r>
          </w:p>
          <w:p w:rsidR="00D360C4" w:rsidRPr="00BD18CD" w:rsidRDefault="00D360C4" w:rsidP="00D701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 xml:space="preserve"> пятница до15ч.</w:t>
            </w:r>
          </w:p>
          <w:p w:rsidR="00D360C4" w:rsidRPr="00BD18CD" w:rsidRDefault="00D360C4" w:rsidP="00D701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</w:tbl>
    <w:p w:rsidR="00D360C4" w:rsidRPr="00BD18CD" w:rsidRDefault="00D360C4" w:rsidP="00FE62E0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D360C4" w:rsidRPr="00BD18CD" w:rsidRDefault="00D360C4" w:rsidP="00FE62E0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D18CD">
        <w:rPr>
          <w:rFonts w:ascii="Times New Roman" w:hAnsi="Times New Roman" w:cs="Times New Roman"/>
          <w:lang w:eastAsia="ar-SA"/>
        </w:rPr>
        <w:t>Адреса пунктов приема оплаты платежей ООО КБ «Алтайкапиталбанк» (г</w:t>
      </w:r>
      <w:proofErr w:type="gramStart"/>
      <w:r w:rsidRPr="00BD18CD">
        <w:rPr>
          <w:rFonts w:ascii="Times New Roman" w:hAnsi="Times New Roman" w:cs="Times New Roman"/>
          <w:lang w:eastAsia="ar-SA"/>
        </w:rPr>
        <w:t>.З</w:t>
      </w:r>
      <w:proofErr w:type="gramEnd"/>
      <w:r w:rsidRPr="00BD18CD">
        <w:rPr>
          <w:rFonts w:ascii="Times New Roman" w:hAnsi="Times New Roman" w:cs="Times New Roman"/>
          <w:lang w:eastAsia="ar-SA"/>
        </w:rPr>
        <w:t>аринск):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8"/>
        <w:gridCol w:w="1918"/>
        <w:gridCol w:w="1772"/>
        <w:gridCol w:w="2088"/>
      </w:tblGrid>
      <w:tr w:rsidR="00D360C4" w:rsidRPr="00BD18CD" w:rsidTr="00095D01">
        <w:trPr>
          <w:trHeight w:val="435"/>
        </w:trPr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0C4" w:rsidRPr="00BD18CD" w:rsidRDefault="00D360C4">
            <w:pPr>
              <w:jc w:val="both"/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0C4" w:rsidRPr="00BD18CD" w:rsidRDefault="00D360C4">
            <w:pPr>
              <w:jc w:val="both"/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0C4" w:rsidRPr="00BD18CD" w:rsidRDefault="00D360C4">
            <w:pPr>
              <w:jc w:val="both"/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0C4" w:rsidRDefault="00D360C4">
            <w:pPr>
              <w:jc w:val="both"/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Время работ</w:t>
            </w:r>
            <w:r w:rsidR="00095D01">
              <w:rPr>
                <w:rFonts w:ascii="Times New Roman" w:hAnsi="Times New Roman" w:cs="Times New Roman"/>
              </w:rPr>
              <w:t>ы</w:t>
            </w:r>
          </w:p>
          <w:p w:rsidR="00095D01" w:rsidRPr="00BD18CD" w:rsidRDefault="00095D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549D" w:rsidRPr="00BD18CD" w:rsidTr="00095D01">
        <w:trPr>
          <w:trHeight w:val="274"/>
        </w:trPr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49D" w:rsidRPr="00BD18CD" w:rsidRDefault="0003549D">
            <w:pPr>
              <w:jc w:val="both"/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г. Заринск, пр. Строителей, 21 б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49D" w:rsidRPr="00BD18CD" w:rsidRDefault="0003549D" w:rsidP="00095D01">
            <w:pPr>
              <w:jc w:val="both"/>
              <w:rPr>
                <w:rFonts w:ascii="Times New Roman" w:hAnsi="Times New Roman" w:cs="Times New Roman"/>
              </w:rPr>
            </w:pPr>
            <w:r w:rsidRPr="00BD18CD">
              <w:rPr>
                <w:rFonts w:ascii="Times New Roman" w:hAnsi="Times New Roman" w:cs="Times New Roman"/>
              </w:rPr>
              <w:t>(38595) 44089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49D" w:rsidRPr="00BD18CD" w:rsidRDefault="0003549D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Понедельник-пятница</w:t>
            </w:r>
          </w:p>
          <w:p w:rsidR="0003549D" w:rsidRPr="00BD18CD" w:rsidRDefault="0003549D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03549D" w:rsidRPr="00BD18CD" w:rsidRDefault="0003549D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Обед13.00-14.00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49D" w:rsidRPr="00BD18CD" w:rsidRDefault="0003549D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Понедельник-четверг  8.30-16.30</w:t>
            </w:r>
          </w:p>
          <w:p w:rsidR="0003549D" w:rsidRPr="00BD18CD" w:rsidRDefault="0003549D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Пятница 8.30-15.30</w:t>
            </w:r>
          </w:p>
          <w:p w:rsidR="0003549D" w:rsidRPr="00BD18CD" w:rsidRDefault="0003549D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D360C4" w:rsidRPr="00BD18CD" w:rsidRDefault="00D360C4" w:rsidP="00896DC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</w:p>
    <w:p w:rsidR="00D360C4" w:rsidRPr="00BD18CD" w:rsidRDefault="00D360C4" w:rsidP="00846759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D18CD">
        <w:rPr>
          <w:rFonts w:ascii="Times New Roman" w:hAnsi="Times New Roman" w:cs="Times New Roman"/>
          <w:lang w:eastAsia="ar-SA"/>
        </w:rPr>
        <w:t>Адреса пунктов приема оплаты платежей ООО КБ «Алтайкапиталбанк» (г. Бийск):</w:t>
      </w:r>
    </w:p>
    <w:tbl>
      <w:tblPr>
        <w:tblW w:w="9606" w:type="dxa"/>
        <w:tblInd w:w="-106" w:type="dxa"/>
        <w:tblLook w:val="00A0"/>
      </w:tblPr>
      <w:tblGrid>
        <w:gridCol w:w="426"/>
        <w:gridCol w:w="3659"/>
        <w:gridCol w:w="1833"/>
        <w:gridCol w:w="1693"/>
        <w:gridCol w:w="1995"/>
      </w:tblGrid>
      <w:tr w:rsidR="00D360C4" w:rsidRPr="00BD18CD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C4" w:rsidRPr="00BD18CD" w:rsidRDefault="00D360C4" w:rsidP="00A221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№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C4" w:rsidRPr="00BD18CD" w:rsidRDefault="00D360C4" w:rsidP="00A221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Адрес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0C4" w:rsidRPr="00BD18CD" w:rsidRDefault="00D360C4" w:rsidP="00A221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Телефон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C4" w:rsidRPr="00BD18CD" w:rsidRDefault="00D360C4" w:rsidP="00A221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Режим работы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C4" w:rsidRDefault="00D360C4" w:rsidP="00A221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Время работы</w:t>
            </w:r>
          </w:p>
          <w:p w:rsidR="0006679C" w:rsidRPr="00BD18CD" w:rsidRDefault="0006679C" w:rsidP="00A221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A381E" w:rsidRPr="00BD18CD" w:rsidTr="00095D01">
        <w:trPr>
          <w:trHeight w:val="2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1E" w:rsidRPr="00BD18CD" w:rsidRDefault="006A381E" w:rsidP="00A221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81E" w:rsidRPr="00BD18CD" w:rsidRDefault="006A381E" w:rsidP="00A221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Пл.9-Января 4/2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81E" w:rsidRPr="00BD18CD" w:rsidRDefault="006A381E" w:rsidP="00A221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(3854) 450880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81E" w:rsidRPr="00BD18CD" w:rsidRDefault="006A381E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Понедельник- пятница</w:t>
            </w:r>
          </w:p>
          <w:p w:rsidR="006A381E" w:rsidRPr="00BD18CD" w:rsidRDefault="006A381E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 xml:space="preserve">Обед </w:t>
            </w:r>
          </w:p>
          <w:p w:rsidR="006A381E" w:rsidRPr="00BD18CD" w:rsidRDefault="006A381E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13ч.-14ч.</w:t>
            </w:r>
          </w:p>
          <w:p w:rsidR="006A381E" w:rsidRPr="00BD18CD" w:rsidRDefault="006A381E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6A381E" w:rsidRPr="00BD18CD" w:rsidRDefault="006A381E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81E" w:rsidRPr="00BD18CD" w:rsidRDefault="006A381E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8.00ч.-17.00ч.</w:t>
            </w:r>
          </w:p>
          <w:p w:rsidR="006A381E" w:rsidRPr="00BD18CD" w:rsidRDefault="006A381E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6A381E" w:rsidRPr="00BD18CD" w:rsidRDefault="006A381E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6A381E" w:rsidRPr="00BD18CD" w:rsidRDefault="006A381E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пятница</w:t>
            </w:r>
          </w:p>
          <w:p w:rsidR="006A381E" w:rsidRPr="00BD18CD" w:rsidRDefault="006A381E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8.00ч.-16.00ч</w:t>
            </w:r>
          </w:p>
        </w:tc>
      </w:tr>
      <w:tr w:rsidR="006A381E" w:rsidRPr="00BD18CD" w:rsidTr="00095D01">
        <w:trPr>
          <w:trHeight w:val="2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1E" w:rsidRPr="00BD18CD" w:rsidRDefault="006A381E" w:rsidP="00A221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81E" w:rsidRPr="00BD18CD" w:rsidRDefault="006A381E" w:rsidP="00A221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BD18CD">
              <w:rPr>
                <w:rFonts w:ascii="Times New Roman" w:hAnsi="Times New Roman" w:cs="Times New Roman"/>
                <w:lang w:eastAsia="ar-SA"/>
              </w:rPr>
              <w:t>Ул</w:t>
            </w:r>
            <w:proofErr w:type="gramStart"/>
            <w:r w:rsidRPr="00BD18CD">
              <w:rPr>
                <w:rFonts w:ascii="Times New Roman" w:hAnsi="Times New Roman" w:cs="Times New Roman"/>
                <w:lang w:eastAsia="ar-SA"/>
              </w:rPr>
              <w:t>.М</w:t>
            </w:r>
            <w:proofErr w:type="gramEnd"/>
            <w:r w:rsidRPr="00BD18CD">
              <w:rPr>
                <w:rFonts w:ascii="Times New Roman" w:hAnsi="Times New Roman" w:cs="Times New Roman"/>
                <w:lang w:eastAsia="ar-SA"/>
              </w:rPr>
              <w:t>ерлина</w:t>
            </w:r>
            <w:proofErr w:type="spellEnd"/>
            <w:r w:rsidRPr="00BD18CD">
              <w:rPr>
                <w:rFonts w:ascii="Times New Roman" w:hAnsi="Times New Roman" w:cs="Times New Roman"/>
                <w:lang w:eastAsia="ar-SA"/>
              </w:rPr>
              <w:t xml:space="preserve"> 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81E" w:rsidRPr="00BD18CD" w:rsidRDefault="006A381E" w:rsidP="00A221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(3854) 402705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81E" w:rsidRPr="00BD18CD" w:rsidRDefault="006A381E" w:rsidP="00A221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 xml:space="preserve">понедельник- суббота </w:t>
            </w:r>
          </w:p>
          <w:p w:rsidR="006A381E" w:rsidRPr="00BD18CD" w:rsidRDefault="006A381E" w:rsidP="00A221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Без обеда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81E" w:rsidRPr="00BD18CD" w:rsidRDefault="006A381E" w:rsidP="00A221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9.00ч.-18.00ч.</w:t>
            </w:r>
          </w:p>
          <w:p w:rsidR="006A381E" w:rsidRPr="00BD18CD" w:rsidRDefault="006A381E" w:rsidP="00A221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 xml:space="preserve"> суббота до15ч.</w:t>
            </w:r>
          </w:p>
        </w:tc>
      </w:tr>
    </w:tbl>
    <w:p w:rsidR="00D360C4" w:rsidRPr="00095D01" w:rsidRDefault="00D360C4" w:rsidP="00896DC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</w:p>
    <w:p w:rsidR="00721C7F" w:rsidRPr="00BD18CD" w:rsidRDefault="00721C7F" w:rsidP="00721C7F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D18CD">
        <w:rPr>
          <w:rFonts w:ascii="Times New Roman" w:hAnsi="Times New Roman" w:cs="Times New Roman"/>
          <w:lang w:eastAsia="ar-SA"/>
        </w:rPr>
        <w:t>Адреса пунктов приема оплаты платежей ООО КБ «Алтайкапиталбанк» (операционный офис в г. Новоалтайске</w:t>
      </w:r>
      <w:proofErr w:type="gramStart"/>
      <w:r w:rsidRPr="00BD18CD">
        <w:rPr>
          <w:rFonts w:ascii="Times New Roman" w:hAnsi="Times New Roman" w:cs="Times New Roman"/>
          <w:lang w:eastAsia="ar-SA"/>
        </w:rPr>
        <w:t xml:space="preserve"> )</w:t>
      </w:r>
      <w:proofErr w:type="gramEnd"/>
      <w:r w:rsidRPr="00BD18CD">
        <w:rPr>
          <w:rFonts w:ascii="Times New Roman" w:hAnsi="Times New Roman" w:cs="Times New Roman"/>
          <w:lang w:eastAsia="ar-SA"/>
        </w:rPr>
        <w:t>:</w:t>
      </w:r>
    </w:p>
    <w:tbl>
      <w:tblPr>
        <w:tblW w:w="9606" w:type="dxa"/>
        <w:tblInd w:w="-106" w:type="dxa"/>
        <w:tblLook w:val="00A0"/>
      </w:tblPr>
      <w:tblGrid>
        <w:gridCol w:w="426"/>
        <w:gridCol w:w="3659"/>
        <w:gridCol w:w="1833"/>
        <w:gridCol w:w="1693"/>
        <w:gridCol w:w="1995"/>
      </w:tblGrid>
      <w:tr w:rsidR="00721C7F" w:rsidRPr="00BD18CD" w:rsidTr="00721C7F">
        <w:trPr>
          <w:trHeight w:val="3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F" w:rsidRPr="00BD18CD" w:rsidRDefault="00721C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№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F" w:rsidRPr="00BD18CD" w:rsidRDefault="00721C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Адрес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1C7F" w:rsidRPr="00BD18CD" w:rsidRDefault="00721C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Телефон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F" w:rsidRPr="00BD18CD" w:rsidRDefault="00721C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Режим работы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F" w:rsidRPr="00BD18CD" w:rsidRDefault="00721C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Время работы</w:t>
            </w:r>
          </w:p>
        </w:tc>
      </w:tr>
      <w:tr w:rsidR="00721C7F" w:rsidRPr="00BD18CD" w:rsidTr="00721C7F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7F" w:rsidRPr="00BD18CD" w:rsidRDefault="00721C7F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7F" w:rsidRPr="00BD18CD" w:rsidRDefault="00721C7F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C7F" w:rsidRPr="00BD18CD" w:rsidRDefault="00721C7F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7F" w:rsidRPr="00BD18CD" w:rsidRDefault="00721C7F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7F" w:rsidRPr="00BD18CD" w:rsidRDefault="00721C7F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21C7F" w:rsidRPr="00BD18CD" w:rsidTr="00721C7F">
        <w:trPr>
          <w:trHeight w:val="2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F" w:rsidRPr="00BD18CD" w:rsidRDefault="00721C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7F" w:rsidRPr="00BD18CD" w:rsidRDefault="00721C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Ул. Деповская д.31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7F" w:rsidRPr="00BD18CD" w:rsidRDefault="00721C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(38532)20921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7F" w:rsidRPr="00BD18CD" w:rsidRDefault="00721C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Понедельник-пятница</w:t>
            </w:r>
          </w:p>
          <w:p w:rsidR="00721C7F" w:rsidRPr="00BD18CD" w:rsidRDefault="00721C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Без перерыва.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C7F" w:rsidRPr="00BD18CD" w:rsidRDefault="00721C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9.00ч.-17.00ч.</w:t>
            </w:r>
          </w:p>
          <w:p w:rsidR="00721C7F" w:rsidRPr="00BD18CD" w:rsidRDefault="00721C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D360C4" w:rsidRPr="00BD18CD" w:rsidRDefault="00D360C4" w:rsidP="00432D7A">
      <w:pPr>
        <w:rPr>
          <w:rFonts w:ascii="Times New Roman" w:hAnsi="Times New Roman" w:cs="Times New Roman"/>
        </w:rPr>
      </w:pPr>
    </w:p>
    <w:p w:rsidR="00EE49F0" w:rsidRPr="00BD18CD" w:rsidRDefault="00EE49F0" w:rsidP="00EE49F0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D18CD">
        <w:rPr>
          <w:rFonts w:ascii="Times New Roman" w:hAnsi="Times New Roman" w:cs="Times New Roman"/>
          <w:lang w:eastAsia="ar-SA"/>
        </w:rPr>
        <w:t>Адреса пунктов приема оплаты платежей ООО КБ «Алтайкапиталбанк» (операционный офис в г. Камень на Оби</w:t>
      </w:r>
      <w:proofErr w:type="gramStart"/>
      <w:r w:rsidRPr="00BD18CD">
        <w:rPr>
          <w:rFonts w:ascii="Times New Roman" w:hAnsi="Times New Roman" w:cs="Times New Roman"/>
          <w:lang w:eastAsia="ar-SA"/>
        </w:rPr>
        <w:t xml:space="preserve"> )</w:t>
      </w:r>
      <w:proofErr w:type="gramEnd"/>
      <w:r w:rsidRPr="00BD18CD">
        <w:rPr>
          <w:rFonts w:ascii="Times New Roman" w:hAnsi="Times New Roman" w:cs="Times New Roman"/>
          <w:lang w:eastAsia="ar-SA"/>
        </w:rPr>
        <w:t>:</w:t>
      </w:r>
    </w:p>
    <w:tbl>
      <w:tblPr>
        <w:tblW w:w="9606" w:type="dxa"/>
        <w:tblInd w:w="-106" w:type="dxa"/>
        <w:tblLook w:val="00A0"/>
      </w:tblPr>
      <w:tblGrid>
        <w:gridCol w:w="426"/>
        <w:gridCol w:w="3659"/>
        <w:gridCol w:w="1833"/>
        <w:gridCol w:w="1693"/>
        <w:gridCol w:w="1995"/>
      </w:tblGrid>
      <w:tr w:rsidR="00EE49F0" w:rsidRPr="00BD18CD" w:rsidTr="00095D01">
        <w:trPr>
          <w:trHeight w:val="3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0" w:rsidRPr="00BD18CD" w:rsidRDefault="00EE49F0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№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0" w:rsidRPr="00BD18CD" w:rsidRDefault="00EE49F0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Адрес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9F0" w:rsidRPr="00BD18CD" w:rsidRDefault="00EE49F0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Телефон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0" w:rsidRPr="00BD18CD" w:rsidRDefault="00EE49F0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Режим работы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0" w:rsidRPr="00BD18CD" w:rsidRDefault="00EE49F0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Время работы</w:t>
            </w:r>
          </w:p>
        </w:tc>
      </w:tr>
      <w:tr w:rsidR="00EE49F0" w:rsidRPr="00BD18CD" w:rsidTr="00095D01">
        <w:trPr>
          <w:trHeight w:val="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F0" w:rsidRPr="00BD18CD" w:rsidRDefault="00EE49F0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F0" w:rsidRPr="00BD18CD" w:rsidRDefault="00EE49F0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9F0" w:rsidRPr="00BD18CD" w:rsidRDefault="00EE49F0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F0" w:rsidRPr="00BD18CD" w:rsidRDefault="00EE49F0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F0" w:rsidRPr="00BD18CD" w:rsidRDefault="00EE49F0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E49F0" w:rsidRPr="00BD18CD" w:rsidTr="00095D01">
        <w:trPr>
          <w:trHeight w:val="2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0" w:rsidRPr="00BD18CD" w:rsidRDefault="00EE49F0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9F0" w:rsidRPr="00BD18CD" w:rsidRDefault="00EE49F0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Ул. Колесникова, 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9F0" w:rsidRPr="00BD18CD" w:rsidRDefault="00EE49F0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(38584)21364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9F0" w:rsidRPr="00BD18CD" w:rsidRDefault="00EE49F0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Понедельник-пятница</w:t>
            </w:r>
          </w:p>
          <w:p w:rsidR="00EE49F0" w:rsidRPr="00BD18CD" w:rsidRDefault="00EE49F0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EE49F0" w:rsidRPr="00BD18CD" w:rsidRDefault="00EE49F0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Обед 13.00-14.00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9F0" w:rsidRPr="00BD18CD" w:rsidRDefault="00EE49F0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Понедельник-четве</w:t>
            </w:r>
            <w:proofErr w:type="gramStart"/>
            <w:r w:rsidRPr="00BD18CD">
              <w:rPr>
                <w:rFonts w:ascii="Times New Roman" w:hAnsi="Times New Roman" w:cs="Times New Roman"/>
                <w:lang w:eastAsia="ar-SA"/>
              </w:rPr>
              <w:t>рг с 8.</w:t>
            </w:r>
            <w:proofErr w:type="gramEnd"/>
            <w:r w:rsidRPr="00BD18CD">
              <w:rPr>
                <w:rFonts w:ascii="Times New Roman" w:hAnsi="Times New Roman" w:cs="Times New Roman"/>
                <w:lang w:eastAsia="ar-SA"/>
              </w:rPr>
              <w:t>30-16.00</w:t>
            </w:r>
          </w:p>
          <w:p w:rsidR="00EE49F0" w:rsidRPr="00BD18CD" w:rsidRDefault="00EE49F0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Пятница 8.30.-15.00ч.</w:t>
            </w:r>
          </w:p>
          <w:p w:rsidR="00EE49F0" w:rsidRPr="00BD18CD" w:rsidRDefault="00EE49F0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06679C" w:rsidRDefault="0006679C" w:rsidP="00B01B7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06679C" w:rsidRDefault="0006679C" w:rsidP="00B01B7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B01B72" w:rsidRPr="00BD18CD" w:rsidRDefault="00B01B72" w:rsidP="00B01B7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D18CD">
        <w:rPr>
          <w:rFonts w:ascii="Times New Roman" w:hAnsi="Times New Roman" w:cs="Times New Roman"/>
          <w:lang w:eastAsia="ar-SA"/>
        </w:rPr>
        <w:t>Адреса пунктов приема оплаты платежей ООО КБ «Алтайкапиталбанк» (г. Белокуриха):</w:t>
      </w:r>
    </w:p>
    <w:tbl>
      <w:tblPr>
        <w:tblW w:w="9606" w:type="dxa"/>
        <w:tblInd w:w="-106" w:type="dxa"/>
        <w:tblLook w:val="00A0"/>
      </w:tblPr>
      <w:tblGrid>
        <w:gridCol w:w="426"/>
        <w:gridCol w:w="3659"/>
        <w:gridCol w:w="1833"/>
        <w:gridCol w:w="1693"/>
        <w:gridCol w:w="1995"/>
      </w:tblGrid>
      <w:tr w:rsidR="00B01B72" w:rsidRPr="00BD18CD" w:rsidTr="00095D01">
        <w:trPr>
          <w:trHeight w:val="3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2" w:rsidRPr="00BD18CD" w:rsidRDefault="00B01B72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№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2" w:rsidRPr="00BD18CD" w:rsidRDefault="00B01B72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Адрес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1B72" w:rsidRPr="00BD18CD" w:rsidRDefault="00B01B72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Телефон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2" w:rsidRPr="00BD18CD" w:rsidRDefault="00B01B72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Режим работы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2" w:rsidRPr="00BD18CD" w:rsidRDefault="00B01B72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Время работы</w:t>
            </w:r>
          </w:p>
        </w:tc>
      </w:tr>
      <w:tr w:rsidR="00B01B72" w:rsidRPr="00BD18CD" w:rsidTr="00095D01">
        <w:trPr>
          <w:trHeight w:val="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72" w:rsidRPr="00BD18CD" w:rsidRDefault="00B01B72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72" w:rsidRPr="00BD18CD" w:rsidRDefault="00B01B72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B72" w:rsidRPr="00BD18CD" w:rsidRDefault="00B01B72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72" w:rsidRPr="00BD18CD" w:rsidRDefault="00B01B72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72" w:rsidRPr="00BD18CD" w:rsidRDefault="00B01B72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B01B72" w:rsidRPr="00BD18CD" w:rsidTr="00095D01">
        <w:trPr>
          <w:trHeight w:val="2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2" w:rsidRPr="00BD18CD" w:rsidRDefault="00B01B72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72" w:rsidRPr="00BD18CD" w:rsidRDefault="00B01B72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 xml:space="preserve">Ул. Академика </w:t>
            </w:r>
            <w:proofErr w:type="spellStart"/>
            <w:r w:rsidRPr="00BD18CD">
              <w:rPr>
                <w:rFonts w:ascii="Times New Roman" w:hAnsi="Times New Roman" w:cs="Times New Roman"/>
                <w:lang w:eastAsia="ar-SA"/>
              </w:rPr>
              <w:t>Мясникова</w:t>
            </w:r>
            <w:proofErr w:type="spellEnd"/>
            <w:r w:rsidRPr="00BD18CD">
              <w:rPr>
                <w:rFonts w:ascii="Times New Roman" w:hAnsi="Times New Roman" w:cs="Times New Roman"/>
                <w:lang w:eastAsia="ar-SA"/>
              </w:rPr>
              <w:t>, д. 14/1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72" w:rsidRPr="00BD18CD" w:rsidRDefault="00B01B72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(38577) 23-6-15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72" w:rsidRPr="00BD18CD" w:rsidRDefault="00B01B72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Понедельник-пятница</w:t>
            </w:r>
          </w:p>
          <w:p w:rsidR="00B01B72" w:rsidRPr="00BD18CD" w:rsidRDefault="00B01B72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Перерыв 13:00-14:00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72" w:rsidRPr="00BD18CD" w:rsidRDefault="00B01B72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9ч.-16ч.</w:t>
            </w:r>
          </w:p>
          <w:p w:rsidR="00B01B72" w:rsidRPr="00BD18CD" w:rsidRDefault="00B01B72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 xml:space="preserve"> пятница до15ч.</w:t>
            </w:r>
          </w:p>
          <w:p w:rsidR="00B01B72" w:rsidRPr="00BD18CD" w:rsidRDefault="00B01B72" w:rsidP="00095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</w:tbl>
    <w:p w:rsidR="00D360C4" w:rsidRPr="00BD18CD" w:rsidRDefault="00D360C4" w:rsidP="00896DC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val="en-US" w:eastAsia="ar-SA"/>
        </w:rPr>
      </w:pPr>
    </w:p>
    <w:p w:rsidR="00407A92" w:rsidRPr="00BD18CD" w:rsidRDefault="00407A92" w:rsidP="00407A9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D18CD">
        <w:rPr>
          <w:rFonts w:ascii="Times New Roman" w:hAnsi="Times New Roman" w:cs="Times New Roman"/>
          <w:lang w:eastAsia="ar-SA"/>
        </w:rPr>
        <w:lastRenderedPageBreak/>
        <w:t>Адреса пунктов приема оплаты платежей ООО КБ «Алтайкапиталбанк» (г. Горно-Алтайск</w:t>
      </w:r>
      <w:proofErr w:type="gramStart"/>
      <w:r w:rsidRPr="00BD18CD">
        <w:rPr>
          <w:rFonts w:ascii="Times New Roman" w:hAnsi="Times New Roman" w:cs="Times New Roman"/>
          <w:lang w:eastAsia="ar-SA"/>
        </w:rPr>
        <w:t xml:space="preserve"> )</w:t>
      </w:r>
      <w:proofErr w:type="gramEnd"/>
      <w:r w:rsidRPr="00BD18CD">
        <w:rPr>
          <w:rFonts w:ascii="Times New Roman" w:hAnsi="Times New Roman" w:cs="Times New Roman"/>
          <w:lang w:eastAsia="ar-SA"/>
        </w:rPr>
        <w:t>:</w:t>
      </w:r>
    </w:p>
    <w:tbl>
      <w:tblPr>
        <w:tblW w:w="9606" w:type="dxa"/>
        <w:tblInd w:w="-106" w:type="dxa"/>
        <w:tblLook w:val="00A0"/>
      </w:tblPr>
      <w:tblGrid>
        <w:gridCol w:w="426"/>
        <w:gridCol w:w="3659"/>
        <w:gridCol w:w="1833"/>
        <w:gridCol w:w="1693"/>
        <w:gridCol w:w="1995"/>
      </w:tblGrid>
      <w:tr w:rsidR="00407A92" w:rsidRPr="00BD18CD" w:rsidTr="00407A92">
        <w:trPr>
          <w:trHeight w:val="3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92" w:rsidRPr="00BD18CD" w:rsidRDefault="00407A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№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92" w:rsidRPr="00BD18CD" w:rsidRDefault="00407A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Адрес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7A92" w:rsidRPr="00BD18CD" w:rsidRDefault="00407A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Телефон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92" w:rsidRPr="00BD18CD" w:rsidRDefault="00407A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Режим работы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92" w:rsidRPr="00BD18CD" w:rsidRDefault="00407A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Время работы</w:t>
            </w:r>
          </w:p>
        </w:tc>
      </w:tr>
      <w:tr w:rsidR="00407A92" w:rsidRPr="00BD18CD" w:rsidTr="00407A92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92" w:rsidRPr="00BD18CD" w:rsidRDefault="00407A92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92" w:rsidRPr="00BD18CD" w:rsidRDefault="00407A92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A92" w:rsidRPr="00BD18CD" w:rsidRDefault="00407A92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92" w:rsidRPr="00BD18CD" w:rsidRDefault="00407A92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92" w:rsidRPr="00BD18CD" w:rsidRDefault="00407A92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07A92" w:rsidRPr="00BD18CD" w:rsidTr="00407A92">
        <w:trPr>
          <w:trHeight w:val="2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92" w:rsidRPr="00BD18CD" w:rsidRDefault="00407A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92" w:rsidRPr="00BD18CD" w:rsidRDefault="00407A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 xml:space="preserve">Ул. </w:t>
            </w:r>
            <w:proofErr w:type="spellStart"/>
            <w:r w:rsidRPr="00BD18CD">
              <w:rPr>
                <w:rFonts w:ascii="Times New Roman" w:hAnsi="Times New Roman" w:cs="Times New Roman"/>
                <w:lang w:eastAsia="ar-SA"/>
              </w:rPr>
              <w:t>Чорос-Гуркина</w:t>
            </w:r>
            <w:proofErr w:type="spellEnd"/>
            <w:r w:rsidRPr="00BD18CD">
              <w:rPr>
                <w:rFonts w:ascii="Times New Roman" w:hAnsi="Times New Roman" w:cs="Times New Roman"/>
                <w:lang w:eastAsia="ar-SA"/>
              </w:rPr>
              <w:t xml:space="preserve"> д. 27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92" w:rsidRPr="00BD18CD" w:rsidRDefault="00407A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(38822) 2-67-30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92" w:rsidRPr="00BD18CD" w:rsidRDefault="00407A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Понедельник-пятница</w:t>
            </w:r>
          </w:p>
          <w:p w:rsidR="00407A92" w:rsidRPr="00BD18CD" w:rsidRDefault="00407A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Перерыв 13:00-14:00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92" w:rsidRPr="00BD18CD" w:rsidRDefault="00407A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>9ч.-16ч.</w:t>
            </w:r>
          </w:p>
          <w:p w:rsidR="00407A92" w:rsidRPr="00BD18CD" w:rsidRDefault="00407A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 xml:space="preserve"> пятница до15ч.</w:t>
            </w:r>
          </w:p>
          <w:p w:rsidR="00407A92" w:rsidRPr="00BD18CD" w:rsidRDefault="00407A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D18CD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</w:tbl>
    <w:p w:rsidR="00407A92" w:rsidRPr="00BD18CD" w:rsidRDefault="00407A92" w:rsidP="00896DC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val="en-US" w:eastAsia="ar-SA"/>
        </w:rPr>
      </w:pPr>
    </w:p>
    <w:p w:rsidR="00D360C4" w:rsidRPr="00BD18CD" w:rsidRDefault="00D360C4" w:rsidP="00F21443">
      <w:pPr>
        <w:pStyle w:val="ac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BD18CD">
        <w:rPr>
          <w:rFonts w:ascii="Times New Roman" w:hAnsi="Times New Roman" w:cs="Times New Roman"/>
          <w:i/>
          <w:iCs/>
          <w:lang w:eastAsia="ar-SA"/>
        </w:rPr>
        <w:t xml:space="preserve">Путем безналичного перечисления денежных средств через почту, кредитные учреждения </w:t>
      </w:r>
    </w:p>
    <w:p w:rsidR="00D360C4" w:rsidRPr="00BD18CD" w:rsidRDefault="00D360C4" w:rsidP="005C195C">
      <w:pPr>
        <w:pStyle w:val="ac"/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i/>
          <w:iCs/>
          <w:lang w:eastAsia="ar-SA"/>
        </w:rPr>
      </w:pPr>
    </w:p>
    <w:p w:rsidR="00D360C4" w:rsidRPr="00BD18CD" w:rsidRDefault="00D360C4" w:rsidP="00F21443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BD18CD">
        <w:rPr>
          <w:rFonts w:ascii="Times New Roman" w:hAnsi="Times New Roman" w:cs="Times New Roman"/>
          <w:i/>
          <w:iCs/>
          <w:lang w:eastAsia="ar-SA"/>
        </w:rPr>
        <w:t xml:space="preserve">Реквизиты Банка для безналичного перечисления денежных средств в Банк: </w:t>
      </w:r>
    </w:p>
    <w:p w:rsidR="00D360C4" w:rsidRPr="00BD18CD" w:rsidRDefault="00D360C4" w:rsidP="00896DCA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D18CD">
        <w:rPr>
          <w:rFonts w:ascii="Times New Roman" w:hAnsi="Times New Roman" w:cs="Times New Roman"/>
          <w:lang w:eastAsia="ar-SA"/>
        </w:rPr>
        <w:t>Счет получателя:  30101810900000000771</w:t>
      </w:r>
    </w:p>
    <w:p w:rsidR="00D360C4" w:rsidRPr="00BD18CD" w:rsidRDefault="00D360C4" w:rsidP="00AB2F96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D18CD">
        <w:rPr>
          <w:rFonts w:ascii="Times New Roman" w:hAnsi="Times New Roman" w:cs="Times New Roman"/>
          <w:lang w:eastAsia="ar-SA"/>
        </w:rPr>
        <w:t xml:space="preserve">Наименование получателя: </w:t>
      </w:r>
      <w:r w:rsidRPr="00BD18CD">
        <w:rPr>
          <w:rFonts w:ascii="Times New Roman" w:hAnsi="Times New Roman" w:cs="Times New Roman"/>
        </w:rPr>
        <w:t>Общество с ограниченной ответственностью «Коммерческий банк «Алтайкапиталбанк».</w:t>
      </w:r>
    </w:p>
    <w:p w:rsidR="00D360C4" w:rsidRPr="00BD18CD" w:rsidRDefault="00D360C4" w:rsidP="00AB2F96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D18CD">
        <w:rPr>
          <w:rFonts w:ascii="Times New Roman" w:hAnsi="Times New Roman" w:cs="Times New Roman"/>
          <w:lang w:eastAsia="ar-SA"/>
        </w:rPr>
        <w:t xml:space="preserve">Банк получателя: </w:t>
      </w:r>
      <w:r w:rsidRPr="00BD18CD">
        <w:rPr>
          <w:rFonts w:ascii="Times New Roman" w:hAnsi="Times New Roman" w:cs="Times New Roman"/>
        </w:rPr>
        <w:t>Общество с ограниченной ответственностью «Коммерческий банк «Алтайкапиталбанк».</w:t>
      </w:r>
    </w:p>
    <w:p w:rsidR="00D360C4" w:rsidRPr="00BD18CD" w:rsidRDefault="00D360C4" w:rsidP="00896DCA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D18CD">
        <w:rPr>
          <w:rFonts w:ascii="Times New Roman" w:hAnsi="Times New Roman" w:cs="Times New Roman"/>
          <w:lang w:eastAsia="ar-SA"/>
        </w:rPr>
        <w:t xml:space="preserve"> ИНН  2225019491, КПП 220</w:t>
      </w:r>
      <w:r w:rsidR="009776CD" w:rsidRPr="00BD18CD">
        <w:rPr>
          <w:rFonts w:ascii="Times New Roman" w:hAnsi="Times New Roman" w:cs="Times New Roman"/>
          <w:lang w:eastAsia="ar-SA"/>
        </w:rPr>
        <w:t>5</w:t>
      </w:r>
      <w:r w:rsidRPr="00BD18CD">
        <w:rPr>
          <w:rFonts w:ascii="Times New Roman" w:hAnsi="Times New Roman" w:cs="Times New Roman"/>
          <w:lang w:eastAsia="ar-SA"/>
        </w:rPr>
        <w:t>01001</w:t>
      </w:r>
    </w:p>
    <w:p w:rsidR="00D360C4" w:rsidRPr="00BD18CD" w:rsidRDefault="00D360C4" w:rsidP="00896DCA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BD18CD">
        <w:rPr>
          <w:rFonts w:ascii="Times New Roman" w:hAnsi="Times New Roman" w:cs="Times New Roman"/>
          <w:lang w:eastAsia="ar-SA"/>
        </w:rPr>
        <w:t>к\сч</w:t>
      </w:r>
      <w:proofErr w:type="spellEnd"/>
      <w:r w:rsidRPr="00BD18CD">
        <w:rPr>
          <w:rFonts w:ascii="Times New Roman" w:hAnsi="Times New Roman" w:cs="Times New Roman"/>
          <w:lang w:eastAsia="ar-SA"/>
        </w:rPr>
        <w:t xml:space="preserve"> 30101810900000000771 в </w:t>
      </w:r>
      <w:r w:rsidR="00A82E4C" w:rsidRPr="00BD18CD">
        <w:rPr>
          <w:rFonts w:ascii="Times New Roman" w:hAnsi="Times New Roman" w:cs="Times New Roman"/>
          <w:lang w:eastAsia="ar-SA"/>
        </w:rPr>
        <w:t>отделении Барнаул город Барнаул</w:t>
      </w:r>
      <w:r w:rsidRPr="00BD18CD">
        <w:rPr>
          <w:rFonts w:ascii="Times New Roman" w:hAnsi="Times New Roman" w:cs="Times New Roman"/>
          <w:lang w:eastAsia="ar-SA"/>
        </w:rPr>
        <w:t>, БИК 040173771.</w:t>
      </w:r>
    </w:p>
    <w:p w:rsidR="00D360C4" w:rsidRPr="00BD18CD" w:rsidRDefault="00D360C4" w:rsidP="00896DCA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D18CD">
        <w:rPr>
          <w:rFonts w:ascii="Times New Roman" w:hAnsi="Times New Roman" w:cs="Times New Roman"/>
          <w:lang w:eastAsia="ar-SA"/>
        </w:rPr>
        <w:t xml:space="preserve">Наименование платежа: «На исполнение обязательств по </w:t>
      </w:r>
      <w:proofErr w:type="gramStart"/>
      <w:r w:rsidR="00955424" w:rsidRPr="00BD18CD">
        <w:rPr>
          <w:rFonts w:ascii="Times New Roman" w:hAnsi="Times New Roman" w:cs="Times New Roman"/>
          <w:lang w:eastAsia="ar-SA"/>
        </w:rPr>
        <w:t>кредитного</w:t>
      </w:r>
      <w:proofErr w:type="gramEnd"/>
      <w:r w:rsidR="00955424" w:rsidRPr="00BD18CD">
        <w:rPr>
          <w:rFonts w:ascii="Times New Roman" w:hAnsi="Times New Roman" w:cs="Times New Roman"/>
          <w:lang w:eastAsia="ar-SA"/>
        </w:rPr>
        <w:t xml:space="preserve"> договору </w:t>
      </w:r>
      <w:r w:rsidRPr="00BD18CD">
        <w:rPr>
          <w:rFonts w:ascii="Times New Roman" w:hAnsi="Times New Roman" w:cs="Times New Roman"/>
          <w:lang w:eastAsia="ar-SA"/>
        </w:rPr>
        <w:t xml:space="preserve"> №___ ФИО, без </w:t>
      </w:r>
      <w:proofErr w:type="spellStart"/>
      <w:r w:rsidRPr="00BD18CD">
        <w:rPr>
          <w:rFonts w:ascii="Times New Roman" w:hAnsi="Times New Roman" w:cs="Times New Roman"/>
          <w:lang w:eastAsia="ar-SA"/>
        </w:rPr>
        <w:t>ндс</w:t>
      </w:r>
      <w:proofErr w:type="spellEnd"/>
      <w:r w:rsidRPr="00BD18CD">
        <w:rPr>
          <w:rFonts w:ascii="Times New Roman" w:hAnsi="Times New Roman" w:cs="Times New Roman"/>
          <w:lang w:eastAsia="ar-SA"/>
        </w:rPr>
        <w:t>.</w:t>
      </w:r>
    </w:p>
    <w:p w:rsidR="00D360C4" w:rsidRPr="00BD18CD" w:rsidRDefault="00D360C4" w:rsidP="00F71860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D18CD">
        <w:rPr>
          <w:rFonts w:ascii="Times New Roman" w:hAnsi="Times New Roman" w:cs="Times New Roman"/>
          <w:lang w:eastAsia="ar-SA"/>
        </w:rPr>
        <w:t xml:space="preserve">             </w:t>
      </w:r>
    </w:p>
    <w:p w:rsidR="00D360C4" w:rsidRPr="00BD18CD" w:rsidRDefault="00D360C4" w:rsidP="00896DCA">
      <w:pPr>
        <w:pStyle w:val="ac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D18CD">
        <w:rPr>
          <w:rFonts w:ascii="Times New Roman" w:hAnsi="Times New Roman" w:cs="Times New Roman"/>
          <w:lang w:eastAsia="ar-SA"/>
        </w:rPr>
        <w:t xml:space="preserve">Кредит может быть погашен иными способами, не запрещенными законом. </w:t>
      </w:r>
    </w:p>
    <w:p w:rsidR="00D360C4" w:rsidRPr="00BD18CD" w:rsidRDefault="00D360C4" w:rsidP="00896DCA">
      <w:pPr>
        <w:pStyle w:val="ac"/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lang w:eastAsia="ar-SA"/>
        </w:rPr>
      </w:pPr>
    </w:p>
    <w:p w:rsidR="00D360C4" w:rsidRPr="00BD18CD" w:rsidRDefault="00D360C4" w:rsidP="0049527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18CD">
        <w:rPr>
          <w:rFonts w:ascii="Times New Roman" w:hAnsi="Times New Roman" w:cs="Times New Roman"/>
          <w:b/>
          <w:bCs/>
          <w:sz w:val="22"/>
          <w:szCs w:val="22"/>
        </w:rPr>
        <w:t>9)</w:t>
      </w:r>
      <w:r w:rsidRPr="00BD18C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D18CD">
        <w:rPr>
          <w:rFonts w:ascii="Times New Roman" w:hAnsi="Times New Roman" w:cs="Times New Roman"/>
          <w:b/>
          <w:bCs/>
          <w:sz w:val="22"/>
          <w:szCs w:val="22"/>
        </w:rPr>
        <w:t>СРОКИ</w:t>
      </w:r>
      <w:proofErr w:type="gramEnd"/>
      <w:r w:rsidRPr="00BD18CD">
        <w:rPr>
          <w:rFonts w:ascii="Times New Roman" w:hAnsi="Times New Roman" w:cs="Times New Roman"/>
          <w:b/>
          <w:bCs/>
          <w:sz w:val="22"/>
          <w:szCs w:val="22"/>
        </w:rPr>
        <w:t xml:space="preserve"> В ТЕЧЕНИЕ КОТОРЫХ ЗАЕМЩИК ВПРАВЕ ОТКАЗАТЬСЯ ОТ ПОЛУЧЕНИЯ ПОТРЕБИТЕЛЬСКТОГО КРЕДИТА: </w:t>
      </w:r>
    </w:p>
    <w:p w:rsidR="00D360C4" w:rsidRPr="00BD18CD" w:rsidRDefault="00D360C4" w:rsidP="0049527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D18CD">
        <w:rPr>
          <w:rFonts w:ascii="Times New Roman" w:hAnsi="Times New Roman" w:cs="Times New Roman"/>
          <w:sz w:val="22"/>
          <w:szCs w:val="22"/>
        </w:rPr>
        <w:t>- заемщик вправе отказаться от получения любого из видов потребительского кредита, указанных в пункте 4 Информация об условиях предоставления, использования и возврата потребительского кредита, полностью или частично, письменно уведомив об этом Кредитора в течение __5__  рабочих дней с момента подписания Договора потребительского кредита, но не позднее  момента выдачи (перечисления) денежных средств по договору потребительского кредита.</w:t>
      </w:r>
      <w:proofErr w:type="gramEnd"/>
      <w:r w:rsidRPr="00BD18CD">
        <w:rPr>
          <w:rFonts w:ascii="Times New Roman" w:hAnsi="Times New Roman" w:cs="Times New Roman"/>
          <w:sz w:val="22"/>
          <w:szCs w:val="22"/>
        </w:rPr>
        <w:t xml:space="preserve"> Кредитор считается уведомленным об отказе Заемщика от получения денежных средств в момент получения письменного уведомления Заемщика.</w:t>
      </w:r>
    </w:p>
    <w:p w:rsidR="00D360C4" w:rsidRPr="00BD18CD" w:rsidRDefault="00D360C4" w:rsidP="0049527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18CD">
        <w:rPr>
          <w:rFonts w:ascii="Times New Roman" w:hAnsi="Times New Roman" w:cs="Times New Roman"/>
          <w:b/>
          <w:bCs/>
          <w:sz w:val="22"/>
          <w:szCs w:val="22"/>
        </w:rPr>
        <w:t>10) СПОСОБЫ ОБЕСПЕЧЕНИЯ ИСПОЛНЕНИЯ ОБЯЗАТЕЛЬСТВ ПО ДОГОВОРУ ПОТРЕБИТЕЛЬСКОГО КРЕДИТА:</w:t>
      </w:r>
    </w:p>
    <w:p w:rsidR="00D360C4" w:rsidRPr="00BD18CD" w:rsidRDefault="00D360C4" w:rsidP="001A56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 xml:space="preserve">10.1) Неустойка, вид неустойки - штрафная (убытки могут быть взысканы в полной сумме сверх неустойки);  </w:t>
      </w:r>
    </w:p>
    <w:p w:rsidR="00D360C4" w:rsidRPr="00BD18CD" w:rsidRDefault="00D360C4" w:rsidP="001A56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10.2) Поручительство юридического лица;</w:t>
      </w:r>
    </w:p>
    <w:p w:rsidR="00D360C4" w:rsidRPr="00BD18CD" w:rsidRDefault="00D360C4" w:rsidP="001A56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10.3) Поручительство физического лица;</w:t>
      </w:r>
    </w:p>
    <w:p w:rsidR="00D360C4" w:rsidRPr="00BD18CD" w:rsidRDefault="00D360C4" w:rsidP="001A56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10.4) Ликвидным залогом: недвижимостью, транспортным средством, залогом ценных бумаг, залогом прав по вкладу, оборудованием.</w:t>
      </w:r>
    </w:p>
    <w:p w:rsidR="00D360C4" w:rsidRPr="00BD18CD" w:rsidRDefault="00D360C4" w:rsidP="00A021C2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18CD">
        <w:rPr>
          <w:rFonts w:ascii="Times New Roman" w:hAnsi="Times New Roman" w:cs="Times New Roman"/>
          <w:b/>
          <w:bCs/>
          <w:sz w:val="22"/>
          <w:szCs w:val="22"/>
        </w:rPr>
        <w:t>11)</w:t>
      </w:r>
      <w:r w:rsidRPr="00BD18CD">
        <w:rPr>
          <w:rFonts w:ascii="Times New Roman" w:hAnsi="Times New Roman" w:cs="Times New Roman"/>
          <w:sz w:val="22"/>
          <w:szCs w:val="22"/>
        </w:rPr>
        <w:t xml:space="preserve"> </w:t>
      </w:r>
      <w:r w:rsidRPr="00BD18CD">
        <w:rPr>
          <w:rFonts w:ascii="Times New Roman" w:hAnsi="Times New Roman" w:cs="Times New Roman"/>
          <w:b/>
          <w:bCs/>
          <w:sz w:val="22"/>
          <w:szCs w:val="22"/>
        </w:rPr>
        <w:t>ОТВЕТСВЕННОСТЬ ЗАЕМЩИКА ЗА НЕНАДЛЕЖАЩЕЕ ИСПОЛНЕНИЕ ДОГОВОРА ПОТРЕБИТЕЛЬСКОГО КРЕДИТА, РАЗМЕРЫ НЕУСТОЙКИ (ШТРАФЫ, ПЕНИ), ПОРЯДОК ЕЕ РАСЧЕТА, А ТАКЖЕ ИНФОРМАЦИЯ О ТОМ, В КАКИХ СЛУЧАЯХ ДАННЫЕ САНКЦИИ МОГУТ БЫТЬ ПРИМЕНЕНЫ:</w:t>
      </w:r>
    </w:p>
    <w:p w:rsidR="00D360C4" w:rsidRPr="00BD18CD" w:rsidRDefault="00D360C4" w:rsidP="007051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D18CD">
        <w:rPr>
          <w:rFonts w:ascii="Times New Roman" w:hAnsi="Times New Roman" w:cs="Times New Roman"/>
          <w:sz w:val="22"/>
          <w:szCs w:val="22"/>
        </w:rPr>
        <w:t>-в  случае нарушения Заемщиком сроков погашения кредита/части кредита и (или) уплаты процентов на сумму кредита, установленных настоящим Договором, Заемщик уплачивает Банку неустойку в размере 20% годовых, начисляемую на сумму просроченной задолженности по основному долгу и (или) процентов на сумму задолженности за каждый день нарушения обязательства.</w:t>
      </w:r>
      <w:proofErr w:type="gramEnd"/>
      <w:r w:rsidRPr="00BD18CD">
        <w:rPr>
          <w:rFonts w:ascii="Times New Roman" w:hAnsi="Times New Roman" w:cs="Times New Roman"/>
          <w:sz w:val="22"/>
          <w:szCs w:val="22"/>
        </w:rPr>
        <w:t xml:space="preserve"> При этом проценты на сумму просроченного долга, начисляются по процентной ставке,  определенной индивидуальными условиями  за соответствующий период нарушения обязательств.</w:t>
      </w:r>
    </w:p>
    <w:p w:rsidR="00D360C4" w:rsidRPr="00095D01" w:rsidRDefault="00D360C4" w:rsidP="007051B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18CD">
        <w:rPr>
          <w:rFonts w:ascii="Times New Roman" w:hAnsi="Times New Roman" w:cs="Times New Roman"/>
          <w:b/>
          <w:bCs/>
          <w:sz w:val="22"/>
          <w:szCs w:val="22"/>
        </w:rPr>
        <w:t>12)</w:t>
      </w:r>
      <w:r w:rsidRPr="00BD18CD">
        <w:rPr>
          <w:rFonts w:ascii="Times New Roman" w:hAnsi="Times New Roman" w:cs="Times New Roman"/>
          <w:sz w:val="22"/>
          <w:szCs w:val="22"/>
        </w:rPr>
        <w:t xml:space="preserve"> </w:t>
      </w:r>
      <w:r w:rsidRPr="00BD18CD">
        <w:rPr>
          <w:rFonts w:ascii="Times New Roman" w:hAnsi="Times New Roman" w:cs="Times New Roman"/>
          <w:b/>
          <w:bCs/>
          <w:sz w:val="22"/>
          <w:szCs w:val="22"/>
        </w:rPr>
        <w:t>ИНФОРМАЦИЯ ОБ ИНЫХ ДОГОВОРАХ, КОТОРЫЕ ЗАЕМЩИК ОБЯЗАН ЗАКЛЮЧИТЬ, И (ИЛИ) ИНЫХ УСЛУГАХ, КОТОРЫЕ ОН ОБЯЗАН ПОЛУЧИТЬ В СВЯЗИ С ДОГОВОРОМ ПОТРЕБИТЕЛЬСКОГО КРЕДИТА (ЗАЙМА), А ТАКЖЕ ИНФОРМАЦИЯ В ВОЗМОЖНОСТИ ЗАЕМЩИКА СОГЛАСИТЬСЯ С ЗАКЛЮЧЕНИЕМ ТАКИХ ДОГОВОРОВ И (ИЛИ) ОКАЗАНИЕМ ТАКИХ УСЛУГ ЛИБО ОТКАЗАТЬСЯ ОТ НИХ:</w:t>
      </w: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 xml:space="preserve"> - в рамках действующих видов потребительского кредита у заёмщика отсутствует обязанность заключать какие-либо договоры </w:t>
      </w:r>
      <w:proofErr w:type="gramStart"/>
      <w:r w:rsidRPr="00BD18CD">
        <w:rPr>
          <w:rFonts w:ascii="Times New Roman" w:hAnsi="Times New Roman" w:cs="Times New Roman"/>
          <w:sz w:val="22"/>
          <w:szCs w:val="22"/>
        </w:rPr>
        <w:t>и(</w:t>
      </w:r>
      <w:proofErr w:type="gramEnd"/>
      <w:r w:rsidRPr="00BD18CD">
        <w:rPr>
          <w:rFonts w:ascii="Times New Roman" w:hAnsi="Times New Roman" w:cs="Times New Roman"/>
          <w:sz w:val="22"/>
          <w:szCs w:val="22"/>
        </w:rPr>
        <w:t>или) получать какие-либо услуги, в связи с договором потребительского кредитования, кроме договора о залоге.</w:t>
      </w: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 xml:space="preserve">Если в будущем, обязанность заключать какие-либо договоры </w:t>
      </w:r>
      <w:proofErr w:type="gramStart"/>
      <w:r w:rsidRPr="00BD18CD">
        <w:rPr>
          <w:rFonts w:ascii="Times New Roman" w:hAnsi="Times New Roman" w:cs="Times New Roman"/>
          <w:sz w:val="22"/>
          <w:szCs w:val="22"/>
        </w:rPr>
        <w:t>и(</w:t>
      </w:r>
      <w:proofErr w:type="gramEnd"/>
      <w:r w:rsidRPr="00BD18CD">
        <w:rPr>
          <w:rFonts w:ascii="Times New Roman" w:hAnsi="Times New Roman" w:cs="Times New Roman"/>
          <w:sz w:val="22"/>
          <w:szCs w:val="22"/>
        </w:rPr>
        <w:t>или) получать какие-либо услуги, в связи с договором потребительского кредитования будет введена, по каким-либо видам потребительского кредита, то Заемщик вправе согласиться с заключением таких договоров и(или) оказанием таких услуг либо отказаться от них.</w:t>
      </w:r>
    </w:p>
    <w:p w:rsidR="00D360C4" w:rsidRPr="00095D01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360C4" w:rsidRPr="00BD18CD" w:rsidRDefault="00D360C4" w:rsidP="002E056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D18CD">
        <w:rPr>
          <w:rFonts w:ascii="Times New Roman" w:hAnsi="Times New Roman" w:cs="Times New Roman"/>
          <w:b/>
          <w:bCs/>
          <w:sz w:val="22"/>
          <w:szCs w:val="22"/>
        </w:rPr>
        <w:lastRenderedPageBreak/>
        <w:t>13)</w:t>
      </w:r>
      <w:r w:rsidRPr="00BD18CD">
        <w:rPr>
          <w:rFonts w:ascii="Times New Roman" w:hAnsi="Times New Roman" w:cs="Times New Roman"/>
          <w:sz w:val="22"/>
          <w:szCs w:val="22"/>
        </w:rPr>
        <w:t xml:space="preserve"> </w:t>
      </w:r>
      <w:r w:rsidRPr="00BD18CD">
        <w:rPr>
          <w:rFonts w:ascii="Times New Roman" w:hAnsi="Times New Roman" w:cs="Times New Roman"/>
          <w:b/>
          <w:bCs/>
          <w:sz w:val="22"/>
          <w:szCs w:val="22"/>
        </w:rPr>
        <w:t xml:space="preserve">ИНФОРМАЦИЯ О ВОЗМОЖНОМ УВЕЛИЧЕНИИ СУММЫ РАСХОДОВ ЗАЕМЩИКА ПО СРАВНЕНИЮ С ОЖИДАЕМОЙ СУММОЙ РАСХОДОВ В РУБЛЯХ: </w:t>
      </w:r>
      <w:r w:rsidRPr="00BD18CD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BD18CD">
        <w:rPr>
          <w:rFonts w:ascii="Times New Roman" w:hAnsi="Times New Roman" w:cs="Times New Roman"/>
          <w:sz w:val="22"/>
          <w:szCs w:val="22"/>
        </w:rPr>
        <w:t xml:space="preserve">       - увеличение суммы расходов Заемщика по сравнению с ожидаемой суммой расходов возможно в случае, если Заемщиком осуществляется получение/возврат кредита с использованием услуг субъектов национальной платежной системы или иных третьих лиц (в зависимости от тарифов, установленных организацией, ок</w:t>
      </w:r>
      <w:r w:rsidR="00951696" w:rsidRPr="00BD18CD">
        <w:rPr>
          <w:rFonts w:ascii="Times New Roman" w:hAnsi="Times New Roman" w:cs="Times New Roman"/>
          <w:sz w:val="22"/>
          <w:szCs w:val="22"/>
        </w:rPr>
        <w:t>азывающей услуги);</w:t>
      </w:r>
      <w:proofErr w:type="gramEnd"/>
    </w:p>
    <w:p w:rsidR="00951696" w:rsidRPr="00BD18CD" w:rsidRDefault="00951696" w:rsidP="002E056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-изменение курса иностранной валюты в прошлом не свидетельствует об изменении ее курса в будущем;</w:t>
      </w:r>
    </w:p>
    <w:p w:rsidR="00951696" w:rsidRPr="00BD18CD" w:rsidRDefault="00951696" w:rsidP="002E056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-заемщики, получающие доходы в валюте, отличной от валюты кредита, несут повышенные риски при кредитовании в связи с возможным изменением курса валют.</w:t>
      </w:r>
    </w:p>
    <w:p w:rsidR="00D360C4" w:rsidRPr="00095D01" w:rsidRDefault="00D360C4" w:rsidP="002E056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18CD">
        <w:rPr>
          <w:rFonts w:ascii="Times New Roman" w:hAnsi="Times New Roman" w:cs="Times New Roman"/>
          <w:b/>
          <w:bCs/>
          <w:sz w:val="22"/>
          <w:szCs w:val="22"/>
        </w:rPr>
        <w:t>14)</w:t>
      </w:r>
      <w:r w:rsidRPr="00BD18CD">
        <w:rPr>
          <w:rFonts w:ascii="Times New Roman" w:hAnsi="Times New Roman" w:cs="Times New Roman"/>
          <w:sz w:val="22"/>
          <w:szCs w:val="22"/>
        </w:rPr>
        <w:t xml:space="preserve"> </w:t>
      </w:r>
      <w:r w:rsidRPr="00BD18CD">
        <w:rPr>
          <w:rFonts w:ascii="Times New Roman" w:hAnsi="Times New Roman" w:cs="Times New Roman"/>
          <w:b/>
          <w:bCs/>
          <w:sz w:val="22"/>
          <w:szCs w:val="22"/>
        </w:rPr>
        <w:t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ПОТРЕБИТЕЛЬСКОГО КРЕДИТА, МОЖЕТ ОТЛИЧАТЬСЯ ОТ ВАЛЮТЫ ПОТРЕБИТЕЛЬСКОГО КРЕДИТА:</w:t>
      </w: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-в  случае если перевод денежных сре</w:t>
      </w:r>
      <w:proofErr w:type="gramStart"/>
      <w:r w:rsidRPr="00BD18CD">
        <w:rPr>
          <w:rFonts w:ascii="Times New Roman" w:hAnsi="Times New Roman" w:cs="Times New Roman"/>
          <w:sz w:val="22"/>
          <w:szCs w:val="22"/>
        </w:rPr>
        <w:t>дств Кр</w:t>
      </w:r>
      <w:proofErr w:type="gramEnd"/>
      <w:r w:rsidRPr="00BD18CD">
        <w:rPr>
          <w:rFonts w:ascii="Times New Roman" w:hAnsi="Times New Roman" w:cs="Times New Roman"/>
          <w:sz w:val="22"/>
          <w:szCs w:val="22"/>
        </w:rPr>
        <w:t xml:space="preserve">едитором третьему лицу, указанному Заемщиком при предоставлении потребительского кредита будет осуществляться в валюте, которая отличается от валюты потребительского кредита, то курс иностранной валюты на дату совершения такого перевода определяется в порядке установленной Кредитором. </w:t>
      </w:r>
    </w:p>
    <w:p w:rsidR="00D360C4" w:rsidRPr="00095D01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18CD">
        <w:rPr>
          <w:rFonts w:ascii="Times New Roman" w:hAnsi="Times New Roman" w:cs="Times New Roman"/>
          <w:b/>
          <w:bCs/>
          <w:sz w:val="22"/>
          <w:szCs w:val="22"/>
        </w:rPr>
        <w:t>15)</w:t>
      </w:r>
      <w:r w:rsidRPr="00BD18CD">
        <w:rPr>
          <w:rFonts w:ascii="Times New Roman" w:hAnsi="Times New Roman" w:cs="Times New Roman"/>
          <w:sz w:val="22"/>
          <w:szCs w:val="22"/>
        </w:rPr>
        <w:t xml:space="preserve"> </w:t>
      </w:r>
      <w:r w:rsidRPr="00BD18CD">
        <w:rPr>
          <w:rFonts w:ascii="Times New Roman" w:hAnsi="Times New Roman" w:cs="Times New Roman"/>
          <w:b/>
          <w:bCs/>
          <w:sz w:val="22"/>
          <w:szCs w:val="22"/>
        </w:rPr>
        <w:t>ИНФОРМАЦИЯ ОВОЗМОЖНОСТИ ЗАПРЕТА УСТУПКИ КРЕДИТОРОМ ТРЕТЬИМ ЛИЦАМ ПРА (ТРЕБОВАНИЙ) ПО ДОГОВОРУ ПОТРЕБИТЕЛЬСКОГО КРЕДИТА:</w:t>
      </w:r>
    </w:p>
    <w:p w:rsidR="00D360C4" w:rsidRPr="00BD18CD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- заемщик имеет возможность запретить уступку Кредитором третьим лицам прав (требований) по договору потребительского кредита.</w:t>
      </w:r>
    </w:p>
    <w:p w:rsidR="00D360C4" w:rsidRPr="00095D01" w:rsidRDefault="00D360C4" w:rsidP="0027010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360C4" w:rsidRPr="00BD18CD" w:rsidRDefault="00D360C4" w:rsidP="0052377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18CD">
        <w:rPr>
          <w:rFonts w:ascii="Times New Roman" w:hAnsi="Times New Roman" w:cs="Times New Roman"/>
          <w:b/>
          <w:bCs/>
          <w:sz w:val="22"/>
          <w:szCs w:val="22"/>
        </w:rPr>
        <w:t>16)</w:t>
      </w:r>
      <w:r w:rsidRPr="00BD18CD">
        <w:rPr>
          <w:rFonts w:ascii="Times New Roman" w:hAnsi="Times New Roman" w:cs="Times New Roman"/>
          <w:sz w:val="22"/>
          <w:szCs w:val="22"/>
        </w:rPr>
        <w:t xml:space="preserve"> </w:t>
      </w:r>
      <w:r w:rsidRPr="00BD18CD">
        <w:rPr>
          <w:rFonts w:ascii="Times New Roman" w:hAnsi="Times New Roman" w:cs="Times New Roman"/>
          <w:b/>
          <w:bCs/>
          <w:sz w:val="22"/>
          <w:szCs w:val="22"/>
        </w:rPr>
        <w:t>ПОРЯДОК ПРЕДОСТАВЛЕНИЯ ЗАЕМЩИКОМ ИНФОРМАЦИИ ОБ ИСПОЛЬЗОВАНИИ ПОТРЕБИТЕЛЬСКОГО КРЕДИТА, ПО КРЕДИТАМ, С УСЛОВИЕМ ОБ ИСПОЛЬЗОВАНИИ ЗАЕМЩИКОМ ПОЛУЧЕННОГО ПОТРЕБИТЕЛЬСКОГО КРЕДИТА НА ОПРЕДЕЛЕННЫЕ ЦЕЛИ</w:t>
      </w:r>
      <w:r w:rsidR="00A70F76" w:rsidRPr="00BD18CD">
        <w:rPr>
          <w:rFonts w:ascii="Times New Roman" w:hAnsi="Times New Roman" w:cs="Times New Roman"/>
          <w:b/>
          <w:bCs/>
          <w:sz w:val="22"/>
          <w:szCs w:val="22"/>
        </w:rPr>
        <w:t xml:space="preserve"> (касается кредитов от 500,0 тыс. руб.)</w:t>
      </w:r>
      <w:r w:rsidRPr="00BD18CD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D360C4" w:rsidRPr="00BD18CD" w:rsidRDefault="00D360C4" w:rsidP="0052377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Заемщик информирует Кредитора об использовании потребительского кредита, в соответствии с целями, определенными условиями предоставления кредита, одним из следующих способов:</w:t>
      </w:r>
    </w:p>
    <w:p w:rsidR="00D360C4" w:rsidRPr="00BD18CD" w:rsidRDefault="00D360C4" w:rsidP="0052377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1) путем вручения информационного сообщения (извещения, заявления, уведомления, требования и т.п.), составленного на бумажном носителе, уполномоченному представителю Кредитора (факт и дата получения Кредитором информационного сообщения должны быть подтверждены документально – подписью уполномоченного представления Кредитора на копии информационного сообщения), либо</w:t>
      </w:r>
    </w:p>
    <w:p w:rsidR="00D360C4" w:rsidRPr="00BD18CD" w:rsidRDefault="00D360C4" w:rsidP="00542A1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заказным письмом с уведомлением о вручении.</w:t>
      </w:r>
    </w:p>
    <w:p w:rsidR="00D360C4" w:rsidRPr="00BD18CD" w:rsidRDefault="00D360C4" w:rsidP="002E056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360C4" w:rsidRPr="00BD18CD" w:rsidRDefault="00D360C4" w:rsidP="0052377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b/>
          <w:bCs/>
          <w:sz w:val="22"/>
          <w:szCs w:val="22"/>
        </w:rPr>
        <w:t>17)</w:t>
      </w:r>
      <w:r w:rsidRPr="00BD18CD">
        <w:rPr>
          <w:rFonts w:ascii="Times New Roman" w:hAnsi="Times New Roman" w:cs="Times New Roman"/>
          <w:sz w:val="22"/>
          <w:szCs w:val="22"/>
        </w:rPr>
        <w:t xml:space="preserve"> </w:t>
      </w:r>
      <w:r w:rsidRPr="00BD18CD">
        <w:rPr>
          <w:rFonts w:ascii="Times New Roman" w:hAnsi="Times New Roman" w:cs="Times New Roman"/>
          <w:b/>
          <w:bCs/>
          <w:sz w:val="22"/>
          <w:szCs w:val="22"/>
        </w:rPr>
        <w:t>ПОДСУДНОСТЬ СПОРОВ ПО ИСКАМ КРЕДИТОРА К ЗАЕМЩИКУ:</w:t>
      </w:r>
    </w:p>
    <w:p w:rsidR="00D360C4" w:rsidRPr="00BD18CD" w:rsidRDefault="00D360C4" w:rsidP="0052377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sz w:val="22"/>
          <w:szCs w:val="22"/>
        </w:rPr>
        <w:t>-споры по искам Кредитора к Заемщику рассматриваются по месту нахождения ответчика. Иски Заемщика к Кредитору о защите прав потребителей предъявляются в соответствии с законода</w:t>
      </w:r>
      <w:r w:rsidR="004F728D" w:rsidRPr="00BD18CD">
        <w:rPr>
          <w:rFonts w:ascii="Times New Roman" w:hAnsi="Times New Roman" w:cs="Times New Roman"/>
          <w:sz w:val="22"/>
          <w:szCs w:val="22"/>
        </w:rPr>
        <w:t>тельством Российской Федерации.</w:t>
      </w:r>
    </w:p>
    <w:p w:rsidR="00D360C4" w:rsidRPr="00BD18CD" w:rsidRDefault="00D360C4" w:rsidP="0052377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360C4" w:rsidRPr="00095D01" w:rsidRDefault="00D360C4" w:rsidP="00095D0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8CD">
        <w:rPr>
          <w:rFonts w:ascii="Times New Roman" w:hAnsi="Times New Roman" w:cs="Times New Roman"/>
          <w:b/>
          <w:bCs/>
          <w:sz w:val="22"/>
          <w:szCs w:val="22"/>
        </w:rPr>
        <w:t>18)</w:t>
      </w:r>
      <w:r w:rsidRPr="00BD18CD">
        <w:rPr>
          <w:rFonts w:ascii="Times New Roman" w:hAnsi="Times New Roman" w:cs="Times New Roman"/>
          <w:sz w:val="22"/>
          <w:szCs w:val="22"/>
        </w:rPr>
        <w:t xml:space="preserve"> При заключении договора потребительского кредита и при его исполнении Кредитором и Заемщиком применяются стандартные формы договоров.</w:t>
      </w:r>
    </w:p>
    <w:sectPr w:rsidR="00D360C4" w:rsidRPr="00095D01" w:rsidSect="00095D01">
      <w:pgSz w:w="11906" w:h="16838"/>
      <w:pgMar w:top="284" w:right="567" w:bottom="42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49A6"/>
    <w:multiLevelType w:val="multilevel"/>
    <w:tmpl w:val="9982A5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D4130B8"/>
    <w:multiLevelType w:val="hybridMultilevel"/>
    <w:tmpl w:val="D9260DB6"/>
    <w:lvl w:ilvl="0" w:tplc="66A8B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207F2D"/>
    <w:multiLevelType w:val="hybridMultilevel"/>
    <w:tmpl w:val="BA361C2C"/>
    <w:lvl w:ilvl="0" w:tplc="CFAC9654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82500"/>
    <w:multiLevelType w:val="hybridMultilevel"/>
    <w:tmpl w:val="3F1A2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D02873"/>
    <w:multiLevelType w:val="hybridMultilevel"/>
    <w:tmpl w:val="C45A6580"/>
    <w:lvl w:ilvl="0" w:tplc="39D6327A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98"/>
        </w:tabs>
        <w:ind w:left="9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18"/>
        </w:tabs>
        <w:ind w:left="17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38"/>
        </w:tabs>
        <w:ind w:left="24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58"/>
        </w:tabs>
        <w:ind w:left="31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78"/>
        </w:tabs>
        <w:ind w:left="38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98"/>
        </w:tabs>
        <w:ind w:left="45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18"/>
        </w:tabs>
        <w:ind w:left="53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38"/>
        </w:tabs>
        <w:ind w:left="6038" w:hanging="180"/>
      </w:pPr>
    </w:lvl>
  </w:abstractNum>
  <w:abstractNum w:abstractNumId="5">
    <w:nsid w:val="56E00623"/>
    <w:multiLevelType w:val="hybridMultilevel"/>
    <w:tmpl w:val="3ABC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B4309"/>
    <w:multiLevelType w:val="hybridMultilevel"/>
    <w:tmpl w:val="B0EE3CD0"/>
    <w:lvl w:ilvl="0" w:tplc="D0A6EDD6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02E0A"/>
    <w:multiLevelType w:val="hybridMultilevel"/>
    <w:tmpl w:val="3C32A9B2"/>
    <w:lvl w:ilvl="0" w:tplc="ED4AF3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673BD5"/>
    <w:multiLevelType w:val="hybridMultilevel"/>
    <w:tmpl w:val="0C162B5C"/>
    <w:lvl w:ilvl="0" w:tplc="DCBA77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70106"/>
    <w:rsid w:val="000038F8"/>
    <w:rsid w:val="00004B71"/>
    <w:rsid w:val="00004E6F"/>
    <w:rsid w:val="000128ED"/>
    <w:rsid w:val="00015772"/>
    <w:rsid w:val="00015E9E"/>
    <w:rsid w:val="0003549D"/>
    <w:rsid w:val="000378FD"/>
    <w:rsid w:val="00037A8F"/>
    <w:rsid w:val="00043722"/>
    <w:rsid w:val="000452BC"/>
    <w:rsid w:val="00055A9C"/>
    <w:rsid w:val="00061A0C"/>
    <w:rsid w:val="00062123"/>
    <w:rsid w:val="0006679C"/>
    <w:rsid w:val="0007250E"/>
    <w:rsid w:val="00073ECA"/>
    <w:rsid w:val="000839D2"/>
    <w:rsid w:val="000936EA"/>
    <w:rsid w:val="00095D01"/>
    <w:rsid w:val="000A1358"/>
    <w:rsid w:val="000B079E"/>
    <w:rsid w:val="000B1A28"/>
    <w:rsid w:val="000B4A1A"/>
    <w:rsid w:val="000B5AA0"/>
    <w:rsid w:val="000B7690"/>
    <w:rsid w:val="000D4A88"/>
    <w:rsid w:val="000D5069"/>
    <w:rsid w:val="000F5FCB"/>
    <w:rsid w:val="00100B2D"/>
    <w:rsid w:val="00101379"/>
    <w:rsid w:val="001056FC"/>
    <w:rsid w:val="00105B08"/>
    <w:rsid w:val="00107720"/>
    <w:rsid w:val="00110178"/>
    <w:rsid w:val="001118BA"/>
    <w:rsid w:val="0011351F"/>
    <w:rsid w:val="001232DE"/>
    <w:rsid w:val="00147342"/>
    <w:rsid w:val="00147799"/>
    <w:rsid w:val="001539FD"/>
    <w:rsid w:val="00161463"/>
    <w:rsid w:val="00172708"/>
    <w:rsid w:val="00190AA2"/>
    <w:rsid w:val="00191FAE"/>
    <w:rsid w:val="00192875"/>
    <w:rsid w:val="001931DD"/>
    <w:rsid w:val="001A155C"/>
    <w:rsid w:val="001A56AC"/>
    <w:rsid w:val="001B7E74"/>
    <w:rsid w:val="001C0304"/>
    <w:rsid w:val="001C0F43"/>
    <w:rsid w:val="001C243F"/>
    <w:rsid w:val="001D3289"/>
    <w:rsid w:val="001E1549"/>
    <w:rsid w:val="001E183F"/>
    <w:rsid w:val="001E3BA5"/>
    <w:rsid w:val="001E428A"/>
    <w:rsid w:val="001F00D4"/>
    <w:rsid w:val="001F1CBD"/>
    <w:rsid w:val="001F3721"/>
    <w:rsid w:val="0021365D"/>
    <w:rsid w:val="002153F1"/>
    <w:rsid w:val="00217C8A"/>
    <w:rsid w:val="00232F2E"/>
    <w:rsid w:val="002421D2"/>
    <w:rsid w:val="00242589"/>
    <w:rsid w:val="00244012"/>
    <w:rsid w:val="00262932"/>
    <w:rsid w:val="002634A7"/>
    <w:rsid w:val="00270106"/>
    <w:rsid w:val="002710E5"/>
    <w:rsid w:val="00271A2B"/>
    <w:rsid w:val="002753A4"/>
    <w:rsid w:val="00285C2D"/>
    <w:rsid w:val="00286C17"/>
    <w:rsid w:val="002A3F24"/>
    <w:rsid w:val="002C33B7"/>
    <w:rsid w:val="002C3F25"/>
    <w:rsid w:val="002C4DF4"/>
    <w:rsid w:val="002D6A8E"/>
    <w:rsid w:val="002E0569"/>
    <w:rsid w:val="002E11C7"/>
    <w:rsid w:val="002E122E"/>
    <w:rsid w:val="002F1D55"/>
    <w:rsid w:val="002F4E21"/>
    <w:rsid w:val="0030457D"/>
    <w:rsid w:val="003260F7"/>
    <w:rsid w:val="0033399E"/>
    <w:rsid w:val="00334555"/>
    <w:rsid w:val="00342E79"/>
    <w:rsid w:val="00345AA6"/>
    <w:rsid w:val="00346ADB"/>
    <w:rsid w:val="00350EEC"/>
    <w:rsid w:val="00362602"/>
    <w:rsid w:val="0036331A"/>
    <w:rsid w:val="003640FA"/>
    <w:rsid w:val="00367972"/>
    <w:rsid w:val="00376E95"/>
    <w:rsid w:val="003855C4"/>
    <w:rsid w:val="00386B75"/>
    <w:rsid w:val="00387A4F"/>
    <w:rsid w:val="003953D4"/>
    <w:rsid w:val="003965D0"/>
    <w:rsid w:val="003A0B6E"/>
    <w:rsid w:val="003A1BB0"/>
    <w:rsid w:val="003A76A3"/>
    <w:rsid w:val="003B134B"/>
    <w:rsid w:val="003B45A6"/>
    <w:rsid w:val="003B6CD9"/>
    <w:rsid w:val="003C6C68"/>
    <w:rsid w:val="003D3ADD"/>
    <w:rsid w:val="003D42D6"/>
    <w:rsid w:val="003E1F93"/>
    <w:rsid w:val="003E3B6C"/>
    <w:rsid w:val="003E3D88"/>
    <w:rsid w:val="003E4FB6"/>
    <w:rsid w:val="003E6556"/>
    <w:rsid w:val="003F1D8F"/>
    <w:rsid w:val="003F4478"/>
    <w:rsid w:val="00404624"/>
    <w:rsid w:val="00404C88"/>
    <w:rsid w:val="00405AE9"/>
    <w:rsid w:val="00407A92"/>
    <w:rsid w:val="0041098D"/>
    <w:rsid w:val="00417E21"/>
    <w:rsid w:val="0042470F"/>
    <w:rsid w:val="00424ABA"/>
    <w:rsid w:val="004316F3"/>
    <w:rsid w:val="004318F5"/>
    <w:rsid w:val="00432D7A"/>
    <w:rsid w:val="004331AA"/>
    <w:rsid w:val="00437448"/>
    <w:rsid w:val="00445222"/>
    <w:rsid w:val="0044772C"/>
    <w:rsid w:val="00470E8D"/>
    <w:rsid w:val="00472C25"/>
    <w:rsid w:val="00475547"/>
    <w:rsid w:val="00495274"/>
    <w:rsid w:val="0049641E"/>
    <w:rsid w:val="004A0557"/>
    <w:rsid w:val="004A1F56"/>
    <w:rsid w:val="004A2BEE"/>
    <w:rsid w:val="004A2E97"/>
    <w:rsid w:val="004A5B58"/>
    <w:rsid w:val="004A5E66"/>
    <w:rsid w:val="004B2D9C"/>
    <w:rsid w:val="004B76A6"/>
    <w:rsid w:val="004D05A7"/>
    <w:rsid w:val="004E31A2"/>
    <w:rsid w:val="004F082E"/>
    <w:rsid w:val="004F728D"/>
    <w:rsid w:val="00500B64"/>
    <w:rsid w:val="0050665C"/>
    <w:rsid w:val="00511244"/>
    <w:rsid w:val="005168BF"/>
    <w:rsid w:val="00516957"/>
    <w:rsid w:val="00523775"/>
    <w:rsid w:val="00535F16"/>
    <w:rsid w:val="00537439"/>
    <w:rsid w:val="005426F6"/>
    <w:rsid w:val="00542A15"/>
    <w:rsid w:val="005461A6"/>
    <w:rsid w:val="005519FB"/>
    <w:rsid w:val="00551DB5"/>
    <w:rsid w:val="005544B3"/>
    <w:rsid w:val="00554F0D"/>
    <w:rsid w:val="00556FB2"/>
    <w:rsid w:val="00557B1D"/>
    <w:rsid w:val="005602C8"/>
    <w:rsid w:val="005639D3"/>
    <w:rsid w:val="00596C47"/>
    <w:rsid w:val="005B29CD"/>
    <w:rsid w:val="005B78FB"/>
    <w:rsid w:val="005C195C"/>
    <w:rsid w:val="005E497E"/>
    <w:rsid w:val="005F0F9A"/>
    <w:rsid w:val="005F7428"/>
    <w:rsid w:val="0061575C"/>
    <w:rsid w:val="00620FFD"/>
    <w:rsid w:val="006350D4"/>
    <w:rsid w:val="00637266"/>
    <w:rsid w:val="00642D2A"/>
    <w:rsid w:val="0064471C"/>
    <w:rsid w:val="00644A56"/>
    <w:rsid w:val="00651F1F"/>
    <w:rsid w:val="00663905"/>
    <w:rsid w:val="00671927"/>
    <w:rsid w:val="006760E9"/>
    <w:rsid w:val="00683723"/>
    <w:rsid w:val="00684562"/>
    <w:rsid w:val="00684792"/>
    <w:rsid w:val="006912C3"/>
    <w:rsid w:val="0069327C"/>
    <w:rsid w:val="0069798F"/>
    <w:rsid w:val="006A381E"/>
    <w:rsid w:val="006A6C12"/>
    <w:rsid w:val="006B04B2"/>
    <w:rsid w:val="006B47B2"/>
    <w:rsid w:val="006B5132"/>
    <w:rsid w:val="006C335A"/>
    <w:rsid w:val="006C6A1E"/>
    <w:rsid w:val="006D2A5D"/>
    <w:rsid w:val="006E25C1"/>
    <w:rsid w:val="006F05B5"/>
    <w:rsid w:val="006F35AC"/>
    <w:rsid w:val="00701BFC"/>
    <w:rsid w:val="00701C3D"/>
    <w:rsid w:val="0070298F"/>
    <w:rsid w:val="007031AB"/>
    <w:rsid w:val="00704B88"/>
    <w:rsid w:val="007051B3"/>
    <w:rsid w:val="007105FD"/>
    <w:rsid w:val="00710F2D"/>
    <w:rsid w:val="0071122C"/>
    <w:rsid w:val="00721458"/>
    <w:rsid w:val="00721C7F"/>
    <w:rsid w:val="0072593F"/>
    <w:rsid w:val="00733938"/>
    <w:rsid w:val="00734985"/>
    <w:rsid w:val="00744E44"/>
    <w:rsid w:val="007500FF"/>
    <w:rsid w:val="007553C9"/>
    <w:rsid w:val="00760E4E"/>
    <w:rsid w:val="00766AEC"/>
    <w:rsid w:val="00767247"/>
    <w:rsid w:val="00770E7E"/>
    <w:rsid w:val="007761C2"/>
    <w:rsid w:val="00783834"/>
    <w:rsid w:val="007A0911"/>
    <w:rsid w:val="007B661B"/>
    <w:rsid w:val="007D5584"/>
    <w:rsid w:val="007D65E8"/>
    <w:rsid w:val="007D6E65"/>
    <w:rsid w:val="007E4478"/>
    <w:rsid w:val="007F2012"/>
    <w:rsid w:val="007F3EB9"/>
    <w:rsid w:val="007F72D8"/>
    <w:rsid w:val="007F753C"/>
    <w:rsid w:val="00805BB4"/>
    <w:rsid w:val="0081375D"/>
    <w:rsid w:val="00815C89"/>
    <w:rsid w:val="00815EA3"/>
    <w:rsid w:val="00816222"/>
    <w:rsid w:val="0082640F"/>
    <w:rsid w:val="00846593"/>
    <w:rsid w:val="00846759"/>
    <w:rsid w:val="00853E9A"/>
    <w:rsid w:val="00854EA1"/>
    <w:rsid w:val="00855753"/>
    <w:rsid w:val="00873083"/>
    <w:rsid w:val="00873781"/>
    <w:rsid w:val="00885328"/>
    <w:rsid w:val="008910ED"/>
    <w:rsid w:val="00896DCA"/>
    <w:rsid w:val="008A0442"/>
    <w:rsid w:val="008A4766"/>
    <w:rsid w:val="008A55D4"/>
    <w:rsid w:val="008A57F5"/>
    <w:rsid w:val="008A5D3F"/>
    <w:rsid w:val="008B1DA0"/>
    <w:rsid w:val="008E153A"/>
    <w:rsid w:val="008F007D"/>
    <w:rsid w:val="008F56E8"/>
    <w:rsid w:val="008F6528"/>
    <w:rsid w:val="008F6E11"/>
    <w:rsid w:val="009065CC"/>
    <w:rsid w:val="00911824"/>
    <w:rsid w:val="00913316"/>
    <w:rsid w:val="0091461B"/>
    <w:rsid w:val="00921130"/>
    <w:rsid w:val="009309FA"/>
    <w:rsid w:val="00931EBD"/>
    <w:rsid w:val="009321C7"/>
    <w:rsid w:val="00936B5F"/>
    <w:rsid w:val="00944DD6"/>
    <w:rsid w:val="00945270"/>
    <w:rsid w:val="00946EC8"/>
    <w:rsid w:val="00951696"/>
    <w:rsid w:val="00951BB5"/>
    <w:rsid w:val="00955155"/>
    <w:rsid w:val="00955424"/>
    <w:rsid w:val="00957DEC"/>
    <w:rsid w:val="009625C1"/>
    <w:rsid w:val="009643ED"/>
    <w:rsid w:val="00967EA3"/>
    <w:rsid w:val="00970D3C"/>
    <w:rsid w:val="009769AD"/>
    <w:rsid w:val="0097755D"/>
    <w:rsid w:val="009776CD"/>
    <w:rsid w:val="009778EF"/>
    <w:rsid w:val="00981E6A"/>
    <w:rsid w:val="00991438"/>
    <w:rsid w:val="009934EC"/>
    <w:rsid w:val="009A70D6"/>
    <w:rsid w:val="009B53C3"/>
    <w:rsid w:val="009D0003"/>
    <w:rsid w:val="009D1731"/>
    <w:rsid w:val="009D22BB"/>
    <w:rsid w:val="009D6118"/>
    <w:rsid w:val="009E76F3"/>
    <w:rsid w:val="009F04DC"/>
    <w:rsid w:val="009F4291"/>
    <w:rsid w:val="009F6DC7"/>
    <w:rsid w:val="00A021C2"/>
    <w:rsid w:val="00A03E47"/>
    <w:rsid w:val="00A04188"/>
    <w:rsid w:val="00A05192"/>
    <w:rsid w:val="00A136EF"/>
    <w:rsid w:val="00A21D79"/>
    <w:rsid w:val="00A22159"/>
    <w:rsid w:val="00A24AEE"/>
    <w:rsid w:val="00A2529E"/>
    <w:rsid w:val="00A27D9E"/>
    <w:rsid w:val="00A33E0F"/>
    <w:rsid w:val="00A33F02"/>
    <w:rsid w:val="00A4764F"/>
    <w:rsid w:val="00A55887"/>
    <w:rsid w:val="00A67D21"/>
    <w:rsid w:val="00A70F76"/>
    <w:rsid w:val="00A76897"/>
    <w:rsid w:val="00A76B8E"/>
    <w:rsid w:val="00A81838"/>
    <w:rsid w:val="00A82E4C"/>
    <w:rsid w:val="00A838CF"/>
    <w:rsid w:val="00A84150"/>
    <w:rsid w:val="00A855A0"/>
    <w:rsid w:val="00AA183C"/>
    <w:rsid w:val="00AA2096"/>
    <w:rsid w:val="00AA591F"/>
    <w:rsid w:val="00AB0034"/>
    <w:rsid w:val="00AB2F96"/>
    <w:rsid w:val="00AB34EE"/>
    <w:rsid w:val="00AB5413"/>
    <w:rsid w:val="00AC2573"/>
    <w:rsid w:val="00AD18DB"/>
    <w:rsid w:val="00AD3BAF"/>
    <w:rsid w:val="00AD7C15"/>
    <w:rsid w:val="00AE31D3"/>
    <w:rsid w:val="00AE6FF2"/>
    <w:rsid w:val="00AF080E"/>
    <w:rsid w:val="00B00D0B"/>
    <w:rsid w:val="00B01B72"/>
    <w:rsid w:val="00B034EE"/>
    <w:rsid w:val="00B05444"/>
    <w:rsid w:val="00B15815"/>
    <w:rsid w:val="00B208BE"/>
    <w:rsid w:val="00B21E33"/>
    <w:rsid w:val="00B242F6"/>
    <w:rsid w:val="00B266C9"/>
    <w:rsid w:val="00B3492C"/>
    <w:rsid w:val="00B47976"/>
    <w:rsid w:val="00B60E89"/>
    <w:rsid w:val="00B65A9C"/>
    <w:rsid w:val="00B70D43"/>
    <w:rsid w:val="00B81E27"/>
    <w:rsid w:val="00B82B3A"/>
    <w:rsid w:val="00B87288"/>
    <w:rsid w:val="00B9041B"/>
    <w:rsid w:val="00B90E99"/>
    <w:rsid w:val="00B943B3"/>
    <w:rsid w:val="00BA2C21"/>
    <w:rsid w:val="00BA52DA"/>
    <w:rsid w:val="00BA56C6"/>
    <w:rsid w:val="00BA7A10"/>
    <w:rsid w:val="00BB4574"/>
    <w:rsid w:val="00BB66B7"/>
    <w:rsid w:val="00BC45E7"/>
    <w:rsid w:val="00BD18CD"/>
    <w:rsid w:val="00BD6DA1"/>
    <w:rsid w:val="00BD730B"/>
    <w:rsid w:val="00BE073B"/>
    <w:rsid w:val="00C10E80"/>
    <w:rsid w:val="00C14490"/>
    <w:rsid w:val="00C1713F"/>
    <w:rsid w:val="00C20CE9"/>
    <w:rsid w:val="00C3157D"/>
    <w:rsid w:val="00C42710"/>
    <w:rsid w:val="00C45D22"/>
    <w:rsid w:val="00C505C3"/>
    <w:rsid w:val="00C56405"/>
    <w:rsid w:val="00C605DF"/>
    <w:rsid w:val="00C71E30"/>
    <w:rsid w:val="00C75F36"/>
    <w:rsid w:val="00C819F1"/>
    <w:rsid w:val="00C84EB2"/>
    <w:rsid w:val="00C90B04"/>
    <w:rsid w:val="00C964AF"/>
    <w:rsid w:val="00CA7AF0"/>
    <w:rsid w:val="00CB4C90"/>
    <w:rsid w:val="00CB5480"/>
    <w:rsid w:val="00CB5EAA"/>
    <w:rsid w:val="00CC31EC"/>
    <w:rsid w:val="00CC4F53"/>
    <w:rsid w:val="00CD21F5"/>
    <w:rsid w:val="00CE0805"/>
    <w:rsid w:val="00CF1C87"/>
    <w:rsid w:val="00CF3E56"/>
    <w:rsid w:val="00CF5092"/>
    <w:rsid w:val="00CF7482"/>
    <w:rsid w:val="00D15AB8"/>
    <w:rsid w:val="00D179F4"/>
    <w:rsid w:val="00D21ABD"/>
    <w:rsid w:val="00D2535C"/>
    <w:rsid w:val="00D360C4"/>
    <w:rsid w:val="00D36466"/>
    <w:rsid w:val="00D4134F"/>
    <w:rsid w:val="00D468E8"/>
    <w:rsid w:val="00D52E23"/>
    <w:rsid w:val="00D61FEB"/>
    <w:rsid w:val="00D701EA"/>
    <w:rsid w:val="00D843FA"/>
    <w:rsid w:val="00D8588D"/>
    <w:rsid w:val="00D87098"/>
    <w:rsid w:val="00D877E2"/>
    <w:rsid w:val="00D90ECC"/>
    <w:rsid w:val="00D9110D"/>
    <w:rsid w:val="00D914DE"/>
    <w:rsid w:val="00D92D8C"/>
    <w:rsid w:val="00DC1A07"/>
    <w:rsid w:val="00DC1E0A"/>
    <w:rsid w:val="00DC2A65"/>
    <w:rsid w:val="00DC3DE7"/>
    <w:rsid w:val="00DC43E0"/>
    <w:rsid w:val="00DC7E0E"/>
    <w:rsid w:val="00DD43C5"/>
    <w:rsid w:val="00DD6D59"/>
    <w:rsid w:val="00DF2195"/>
    <w:rsid w:val="00E0154D"/>
    <w:rsid w:val="00E04266"/>
    <w:rsid w:val="00E07C3D"/>
    <w:rsid w:val="00E17C97"/>
    <w:rsid w:val="00E438BD"/>
    <w:rsid w:val="00E44FE3"/>
    <w:rsid w:val="00E50131"/>
    <w:rsid w:val="00E5627B"/>
    <w:rsid w:val="00E64D03"/>
    <w:rsid w:val="00E70EAE"/>
    <w:rsid w:val="00E741D7"/>
    <w:rsid w:val="00E74769"/>
    <w:rsid w:val="00E828DE"/>
    <w:rsid w:val="00E844C4"/>
    <w:rsid w:val="00E91597"/>
    <w:rsid w:val="00EA051C"/>
    <w:rsid w:val="00EB6736"/>
    <w:rsid w:val="00EC5850"/>
    <w:rsid w:val="00ED0F80"/>
    <w:rsid w:val="00EE49F0"/>
    <w:rsid w:val="00EF276C"/>
    <w:rsid w:val="00EF2FBD"/>
    <w:rsid w:val="00F01008"/>
    <w:rsid w:val="00F10E5E"/>
    <w:rsid w:val="00F21443"/>
    <w:rsid w:val="00F24734"/>
    <w:rsid w:val="00F27707"/>
    <w:rsid w:val="00F410A6"/>
    <w:rsid w:val="00F41839"/>
    <w:rsid w:val="00F44DE7"/>
    <w:rsid w:val="00F54B83"/>
    <w:rsid w:val="00F57F7E"/>
    <w:rsid w:val="00F63F9F"/>
    <w:rsid w:val="00F677AD"/>
    <w:rsid w:val="00F71860"/>
    <w:rsid w:val="00F74F84"/>
    <w:rsid w:val="00F83234"/>
    <w:rsid w:val="00F8633F"/>
    <w:rsid w:val="00F864AA"/>
    <w:rsid w:val="00FB4AE8"/>
    <w:rsid w:val="00FB7CAC"/>
    <w:rsid w:val="00FC0E4B"/>
    <w:rsid w:val="00FC428A"/>
    <w:rsid w:val="00FC62CA"/>
    <w:rsid w:val="00FC7644"/>
    <w:rsid w:val="00FE0A05"/>
    <w:rsid w:val="00FE1197"/>
    <w:rsid w:val="00FE5117"/>
    <w:rsid w:val="00FE62E0"/>
    <w:rsid w:val="00FF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DB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9D1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2F1D55"/>
    <w:pPr>
      <w:autoSpaceDE w:val="0"/>
      <w:autoSpaceDN w:val="0"/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424ABA"/>
    <w:rPr>
      <w:rFonts w:ascii="Calibri" w:hAnsi="Calibri" w:cs="Calibri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7010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3">
    <w:name w:val="annotation reference"/>
    <w:basedOn w:val="a0"/>
    <w:uiPriority w:val="99"/>
    <w:semiHidden/>
    <w:rsid w:val="0027010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27010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27010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27010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270106"/>
    <w:rPr>
      <w:b/>
      <w:bCs/>
    </w:rPr>
  </w:style>
  <w:style w:type="paragraph" w:styleId="a8">
    <w:name w:val="Balloon Text"/>
    <w:basedOn w:val="a"/>
    <w:link w:val="a9"/>
    <w:uiPriority w:val="99"/>
    <w:semiHidden/>
    <w:rsid w:val="0027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7010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99"/>
    <w:rsid w:val="008137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896DCA"/>
    <w:rPr>
      <w:color w:val="auto"/>
      <w:u w:val="single"/>
    </w:rPr>
  </w:style>
  <w:style w:type="paragraph" w:styleId="ac">
    <w:name w:val="List Paragraph"/>
    <w:basedOn w:val="a"/>
    <w:uiPriority w:val="99"/>
    <w:qFormat/>
    <w:rsid w:val="00896DCA"/>
    <w:pPr>
      <w:ind w:left="720"/>
    </w:pPr>
  </w:style>
  <w:style w:type="character" w:customStyle="1" w:styleId="10">
    <w:name w:val="Заголовок 1 Знак"/>
    <w:basedOn w:val="a0"/>
    <w:link w:val="1"/>
    <w:rsid w:val="009D1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2292</Words>
  <Characters>16139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Приказу</vt:lpstr>
    </vt:vector>
  </TitlesOfParts>
  <Company/>
  <LinksUpToDate>false</LinksUpToDate>
  <CharactersWithSpaces>18395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Приказу</dc:title>
  <dc:creator>pov</dc:creator>
  <cp:lastModifiedBy>homyakova_sa</cp:lastModifiedBy>
  <cp:revision>84</cp:revision>
  <cp:lastPrinted>2022-06-27T07:29:00Z</cp:lastPrinted>
  <dcterms:created xsi:type="dcterms:W3CDTF">2019-02-06T01:57:00Z</dcterms:created>
  <dcterms:modified xsi:type="dcterms:W3CDTF">2022-06-27T07:29:00Z</dcterms:modified>
</cp:coreProperties>
</file>