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C4" w:rsidRPr="00E0622B" w:rsidRDefault="00D360C4" w:rsidP="00095D01">
      <w:pPr>
        <w:pStyle w:val="7"/>
        <w:ind w:left="708" w:right="-1" w:firstLine="708"/>
        <w:jc w:val="right"/>
        <w:rPr>
          <w:rFonts w:ascii="Times New Roman" w:hAnsi="Times New Roman" w:cs="Times New Roman"/>
          <w:b/>
          <w:bCs/>
          <w:sz w:val="22"/>
          <w:szCs w:val="22"/>
          <w:u w:val="single"/>
        </w:rPr>
      </w:pPr>
      <w:r w:rsidRPr="00E0622B">
        <w:rPr>
          <w:rFonts w:ascii="Times New Roman" w:hAnsi="Times New Roman" w:cs="Times New Roman"/>
          <w:b/>
          <w:bCs/>
          <w:sz w:val="22"/>
          <w:szCs w:val="22"/>
          <w:u w:val="single"/>
        </w:rPr>
        <w:t xml:space="preserve">Приложение № </w:t>
      </w:r>
      <w:r w:rsidR="00845C3A" w:rsidRPr="00E0622B">
        <w:rPr>
          <w:rFonts w:ascii="Times New Roman" w:hAnsi="Times New Roman" w:cs="Times New Roman"/>
          <w:b/>
          <w:bCs/>
          <w:sz w:val="22"/>
          <w:szCs w:val="22"/>
          <w:u w:val="single"/>
        </w:rPr>
        <w:t>1</w:t>
      </w:r>
      <w:r w:rsidRPr="00E0622B">
        <w:rPr>
          <w:rFonts w:ascii="Times New Roman" w:hAnsi="Times New Roman" w:cs="Times New Roman"/>
          <w:b/>
          <w:bCs/>
          <w:sz w:val="22"/>
          <w:szCs w:val="22"/>
          <w:u w:val="single"/>
        </w:rPr>
        <w:t xml:space="preserve"> к Приказу</w:t>
      </w:r>
      <w:r w:rsidR="00095D01" w:rsidRPr="00E0622B">
        <w:rPr>
          <w:rFonts w:ascii="Times New Roman" w:hAnsi="Times New Roman" w:cs="Times New Roman"/>
          <w:b/>
          <w:bCs/>
          <w:sz w:val="22"/>
          <w:szCs w:val="22"/>
          <w:u w:val="single"/>
        </w:rPr>
        <w:t xml:space="preserve"> </w:t>
      </w:r>
      <w:r w:rsidR="006760E9" w:rsidRPr="00E0622B">
        <w:rPr>
          <w:rFonts w:ascii="Times New Roman" w:hAnsi="Times New Roman" w:cs="Times New Roman"/>
          <w:b/>
          <w:bCs/>
          <w:sz w:val="22"/>
          <w:szCs w:val="22"/>
          <w:u w:val="single"/>
        </w:rPr>
        <w:t>№</w:t>
      </w:r>
      <w:r w:rsidR="000C3C97" w:rsidRPr="00E0622B">
        <w:rPr>
          <w:rFonts w:ascii="Times New Roman" w:hAnsi="Times New Roman" w:cs="Times New Roman"/>
          <w:b/>
          <w:bCs/>
          <w:sz w:val="22"/>
          <w:szCs w:val="22"/>
          <w:u w:val="single"/>
        </w:rPr>
        <w:t>_</w:t>
      </w:r>
      <w:r w:rsidR="00845C3A" w:rsidRPr="00E0622B">
        <w:rPr>
          <w:rFonts w:ascii="Times New Roman" w:hAnsi="Times New Roman" w:cs="Times New Roman"/>
          <w:b/>
          <w:bCs/>
          <w:sz w:val="22"/>
          <w:szCs w:val="22"/>
          <w:u w:val="single"/>
        </w:rPr>
        <w:t>/1</w:t>
      </w:r>
      <w:r w:rsidR="00095D01" w:rsidRPr="00E0622B">
        <w:rPr>
          <w:rFonts w:ascii="Times New Roman" w:hAnsi="Times New Roman" w:cs="Times New Roman"/>
          <w:b/>
          <w:bCs/>
          <w:sz w:val="22"/>
          <w:szCs w:val="22"/>
          <w:u w:val="single"/>
        </w:rPr>
        <w:t xml:space="preserve"> </w:t>
      </w:r>
      <w:r w:rsidR="006760E9" w:rsidRPr="00E0622B">
        <w:rPr>
          <w:rFonts w:ascii="Times New Roman" w:hAnsi="Times New Roman" w:cs="Times New Roman"/>
          <w:b/>
          <w:bCs/>
          <w:sz w:val="22"/>
          <w:szCs w:val="22"/>
          <w:u w:val="single"/>
        </w:rPr>
        <w:t>от «</w:t>
      </w:r>
      <w:r w:rsidR="000C3C97" w:rsidRPr="00E0622B">
        <w:rPr>
          <w:rFonts w:ascii="Times New Roman" w:hAnsi="Times New Roman" w:cs="Times New Roman"/>
          <w:b/>
          <w:bCs/>
          <w:sz w:val="22"/>
          <w:szCs w:val="22"/>
          <w:u w:val="single"/>
        </w:rPr>
        <w:t xml:space="preserve">   0</w:t>
      </w:r>
      <w:r w:rsidR="00CF3524" w:rsidRPr="00E0622B">
        <w:rPr>
          <w:rFonts w:ascii="Times New Roman" w:hAnsi="Times New Roman" w:cs="Times New Roman"/>
          <w:b/>
          <w:bCs/>
          <w:sz w:val="22"/>
          <w:szCs w:val="22"/>
          <w:u w:val="single"/>
        </w:rPr>
        <w:t>9</w:t>
      </w:r>
      <w:r w:rsidR="000C3C97" w:rsidRPr="00E0622B">
        <w:rPr>
          <w:rFonts w:ascii="Times New Roman" w:hAnsi="Times New Roman" w:cs="Times New Roman"/>
          <w:b/>
          <w:bCs/>
          <w:sz w:val="22"/>
          <w:szCs w:val="22"/>
          <w:u w:val="single"/>
        </w:rPr>
        <w:t xml:space="preserve"> </w:t>
      </w:r>
      <w:r w:rsidR="006760E9" w:rsidRPr="00E0622B">
        <w:rPr>
          <w:rFonts w:ascii="Times New Roman" w:hAnsi="Times New Roman" w:cs="Times New Roman"/>
          <w:b/>
          <w:bCs/>
          <w:sz w:val="22"/>
          <w:szCs w:val="22"/>
          <w:u w:val="single"/>
        </w:rPr>
        <w:t>»</w:t>
      </w:r>
      <w:r w:rsidR="00CF3524" w:rsidRPr="00E0622B">
        <w:rPr>
          <w:rFonts w:ascii="Times New Roman" w:hAnsi="Times New Roman" w:cs="Times New Roman"/>
          <w:b/>
          <w:bCs/>
          <w:sz w:val="22"/>
          <w:szCs w:val="22"/>
          <w:u w:val="single"/>
        </w:rPr>
        <w:t xml:space="preserve"> января</w:t>
      </w:r>
      <w:r w:rsidRPr="00E0622B">
        <w:rPr>
          <w:rFonts w:ascii="Times New Roman" w:hAnsi="Times New Roman" w:cs="Times New Roman"/>
          <w:b/>
          <w:bCs/>
          <w:sz w:val="22"/>
          <w:szCs w:val="22"/>
          <w:u w:val="single"/>
        </w:rPr>
        <w:t xml:space="preserve"> 20</w:t>
      </w:r>
      <w:r w:rsidR="00BA56C6" w:rsidRPr="00E0622B">
        <w:rPr>
          <w:rFonts w:ascii="Times New Roman" w:hAnsi="Times New Roman" w:cs="Times New Roman"/>
          <w:b/>
          <w:bCs/>
          <w:sz w:val="22"/>
          <w:szCs w:val="22"/>
          <w:u w:val="single"/>
        </w:rPr>
        <w:t>2</w:t>
      </w:r>
      <w:r w:rsidR="00CF3524" w:rsidRPr="00E0622B">
        <w:rPr>
          <w:rFonts w:ascii="Times New Roman" w:hAnsi="Times New Roman" w:cs="Times New Roman"/>
          <w:b/>
          <w:bCs/>
          <w:sz w:val="22"/>
          <w:szCs w:val="22"/>
          <w:u w:val="single"/>
        </w:rPr>
        <w:t>5</w:t>
      </w:r>
      <w:r w:rsidRPr="00E0622B">
        <w:rPr>
          <w:rFonts w:ascii="Times New Roman" w:hAnsi="Times New Roman" w:cs="Times New Roman"/>
          <w:b/>
          <w:bCs/>
          <w:sz w:val="22"/>
          <w:szCs w:val="22"/>
          <w:u w:val="single"/>
        </w:rPr>
        <w:t xml:space="preserve"> г. </w:t>
      </w:r>
    </w:p>
    <w:p w:rsidR="00D360C4" w:rsidRPr="00E0622B" w:rsidRDefault="00D360C4" w:rsidP="00095D01">
      <w:pPr>
        <w:pStyle w:val="ConsPlusNormal"/>
        <w:rPr>
          <w:rFonts w:ascii="Times New Roman" w:hAnsi="Times New Roman" w:cs="Times New Roman"/>
          <w:b/>
          <w:bCs/>
          <w:sz w:val="22"/>
          <w:szCs w:val="22"/>
        </w:rPr>
      </w:pPr>
    </w:p>
    <w:p w:rsidR="00D360C4" w:rsidRPr="00E0622B" w:rsidRDefault="00D360C4" w:rsidP="008E2408">
      <w:pPr>
        <w:pStyle w:val="ConsPlusNormal"/>
        <w:ind w:firstLine="567"/>
        <w:jc w:val="center"/>
        <w:rPr>
          <w:rFonts w:ascii="Times New Roman" w:hAnsi="Times New Roman" w:cs="Times New Roman"/>
          <w:b/>
          <w:bCs/>
          <w:sz w:val="22"/>
          <w:szCs w:val="22"/>
        </w:rPr>
      </w:pPr>
      <w:r w:rsidRPr="00E0622B">
        <w:rPr>
          <w:rFonts w:ascii="Times New Roman" w:hAnsi="Times New Roman" w:cs="Times New Roman"/>
          <w:b/>
          <w:bCs/>
          <w:sz w:val="22"/>
          <w:szCs w:val="22"/>
        </w:rPr>
        <w:t>Информация об условиях предоставления,</w:t>
      </w:r>
    </w:p>
    <w:p w:rsidR="00D360C4" w:rsidRPr="00E0622B" w:rsidRDefault="00D360C4" w:rsidP="008E2408">
      <w:pPr>
        <w:pStyle w:val="ConsPlusNormal"/>
        <w:ind w:firstLine="567"/>
        <w:jc w:val="center"/>
        <w:rPr>
          <w:rFonts w:ascii="Times New Roman" w:hAnsi="Times New Roman" w:cs="Times New Roman"/>
          <w:b/>
          <w:bCs/>
          <w:sz w:val="22"/>
          <w:szCs w:val="22"/>
        </w:rPr>
      </w:pPr>
      <w:r w:rsidRPr="00E0622B">
        <w:rPr>
          <w:rFonts w:ascii="Times New Roman" w:hAnsi="Times New Roman" w:cs="Times New Roman"/>
          <w:b/>
          <w:bCs/>
          <w:sz w:val="22"/>
          <w:szCs w:val="22"/>
        </w:rPr>
        <w:t>использования и возврата потребительского кредита</w:t>
      </w:r>
    </w:p>
    <w:p w:rsidR="00D360C4" w:rsidRPr="00E0622B" w:rsidRDefault="00D360C4" w:rsidP="008E2408">
      <w:pPr>
        <w:pStyle w:val="ConsPlusNormal"/>
        <w:ind w:firstLine="567"/>
        <w:jc w:val="center"/>
        <w:rPr>
          <w:rFonts w:ascii="Times New Roman" w:hAnsi="Times New Roman" w:cs="Times New Roman"/>
          <w:b/>
          <w:bCs/>
          <w:sz w:val="16"/>
          <w:szCs w:val="16"/>
        </w:rPr>
      </w:pPr>
    </w:p>
    <w:p w:rsidR="00D360C4" w:rsidRPr="00E0622B" w:rsidRDefault="00D360C4" w:rsidP="008E2408">
      <w:pPr>
        <w:pStyle w:val="ConsPlusNormal"/>
        <w:numPr>
          <w:ilvl w:val="0"/>
          <w:numId w:val="3"/>
        </w:numPr>
        <w:ind w:left="0"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СВЕДЕНИЯ О КРЕДИТОРЕ:</w:t>
      </w:r>
    </w:p>
    <w:p w:rsidR="008E2408" w:rsidRPr="00E0622B" w:rsidRDefault="008E2408" w:rsidP="008E2408">
      <w:pPr>
        <w:pStyle w:val="ConsPlusNormal"/>
        <w:ind w:firstLine="567"/>
        <w:jc w:val="both"/>
        <w:rPr>
          <w:rFonts w:ascii="Times New Roman" w:hAnsi="Times New Roman" w:cs="Times New Roman"/>
          <w:b/>
          <w:bCs/>
          <w:sz w:val="22"/>
          <w:szCs w:val="22"/>
        </w:rPr>
      </w:pPr>
    </w:p>
    <w:p w:rsidR="00D360C4" w:rsidRPr="00E0622B" w:rsidRDefault="00D360C4" w:rsidP="008E2408">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Наименование кредитора: Общество с ограниченной ответственностью «Коммерческий банк «</w:t>
      </w:r>
      <w:proofErr w:type="spellStart"/>
      <w:r w:rsidRPr="00E0622B">
        <w:rPr>
          <w:rFonts w:ascii="Times New Roman" w:hAnsi="Times New Roman" w:cs="Times New Roman"/>
          <w:b/>
          <w:bCs/>
          <w:sz w:val="22"/>
          <w:szCs w:val="22"/>
        </w:rPr>
        <w:t>Алтайкапиталбанк</w:t>
      </w:r>
      <w:proofErr w:type="spellEnd"/>
      <w:r w:rsidRPr="00E0622B">
        <w:rPr>
          <w:rFonts w:ascii="Times New Roman" w:hAnsi="Times New Roman" w:cs="Times New Roman"/>
          <w:b/>
          <w:bCs/>
          <w:sz w:val="22"/>
          <w:szCs w:val="22"/>
        </w:rPr>
        <w:t>».</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Место нахождения постоянно действующего исполнительного органа: 656043, Алтайский край город Барнаул, улица Л. Толстого 38-А.</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Контактный телефон, по которому осуществляется связь с кредитором: (3852) 63-96-00.</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Официальный сайт в информационно-телекоммуникационной сети "Интернет": </w:t>
      </w:r>
      <w:r w:rsidRPr="00E0622B">
        <w:rPr>
          <w:rFonts w:ascii="Times New Roman" w:hAnsi="Times New Roman" w:cs="Times New Roman"/>
          <w:sz w:val="22"/>
          <w:szCs w:val="22"/>
          <w:lang w:val="en-US"/>
        </w:rPr>
        <w:t>www</w:t>
      </w:r>
      <w:r w:rsidRPr="00E0622B">
        <w:rPr>
          <w:rFonts w:ascii="Times New Roman" w:hAnsi="Times New Roman" w:cs="Times New Roman"/>
          <w:sz w:val="22"/>
          <w:szCs w:val="22"/>
        </w:rPr>
        <w:t>.</w:t>
      </w:r>
      <w:proofErr w:type="spellStart"/>
      <w:r w:rsidRPr="00E0622B">
        <w:rPr>
          <w:rFonts w:ascii="Times New Roman" w:hAnsi="Times New Roman" w:cs="Times New Roman"/>
          <w:sz w:val="22"/>
          <w:szCs w:val="22"/>
          <w:lang w:val="en-US"/>
        </w:rPr>
        <w:t>capitalbank</w:t>
      </w:r>
      <w:proofErr w:type="spellEnd"/>
      <w:r w:rsidRPr="00E0622B">
        <w:rPr>
          <w:rFonts w:ascii="Times New Roman" w:hAnsi="Times New Roman" w:cs="Times New Roman"/>
          <w:sz w:val="22"/>
          <w:szCs w:val="22"/>
        </w:rPr>
        <w:t>.</w:t>
      </w:r>
      <w:proofErr w:type="spellStart"/>
      <w:r w:rsidRPr="00E0622B">
        <w:rPr>
          <w:rFonts w:ascii="Times New Roman" w:hAnsi="Times New Roman" w:cs="Times New Roman"/>
          <w:sz w:val="22"/>
          <w:szCs w:val="22"/>
          <w:lang w:val="en-US"/>
        </w:rPr>
        <w:t>ru</w:t>
      </w:r>
      <w:proofErr w:type="spellEnd"/>
      <w:r w:rsidRPr="00E0622B">
        <w:rPr>
          <w:rFonts w:ascii="Times New Roman" w:hAnsi="Times New Roman" w:cs="Times New Roman"/>
          <w:sz w:val="22"/>
          <w:szCs w:val="22"/>
        </w:rPr>
        <w:t>.</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Номер лицензии на осуществление банковских операций: лицензия № 2959 Центральным банком Российской Федерации </w:t>
      </w:r>
      <w:r w:rsidR="003E3B6C" w:rsidRPr="00E0622B">
        <w:rPr>
          <w:rFonts w:ascii="Times New Roman" w:hAnsi="Times New Roman" w:cs="Times New Roman"/>
          <w:sz w:val="22"/>
          <w:szCs w:val="22"/>
        </w:rPr>
        <w:t xml:space="preserve">16 июля </w:t>
      </w:r>
      <w:r w:rsidRPr="00E0622B">
        <w:rPr>
          <w:rFonts w:ascii="Times New Roman" w:hAnsi="Times New Roman" w:cs="Times New Roman"/>
          <w:sz w:val="22"/>
          <w:szCs w:val="22"/>
        </w:rPr>
        <w:t xml:space="preserve"> 201</w:t>
      </w:r>
      <w:r w:rsidR="003E3B6C" w:rsidRPr="00E0622B">
        <w:rPr>
          <w:rFonts w:ascii="Times New Roman" w:hAnsi="Times New Roman" w:cs="Times New Roman"/>
          <w:sz w:val="22"/>
          <w:szCs w:val="22"/>
        </w:rPr>
        <w:t>8</w:t>
      </w:r>
      <w:r w:rsidRPr="00E0622B">
        <w:rPr>
          <w:rFonts w:ascii="Times New Roman" w:hAnsi="Times New Roman" w:cs="Times New Roman"/>
          <w:sz w:val="22"/>
          <w:szCs w:val="22"/>
        </w:rPr>
        <w:t xml:space="preserve"> года.</w:t>
      </w:r>
    </w:p>
    <w:p w:rsidR="00D360C4" w:rsidRPr="00E0622B" w:rsidRDefault="00D360C4" w:rsidP="008E2408">
      <w:pPr>
        <w:pStyle w:val="ConsPlusNormal"/>
        <w:ind w:firstLine="567"/>
        <w:jc w:val="both"/>
        <w:rPr>
          <w:rFonts w:ascii="Times New Roman" w:hAnsi="Times New Roman" w:cs="Times New Roman"/>
          <w:sz w:val="16"/>
          <w:szCs w:val="16"/>
        </w:rPr>
      </w:pPr>
    </w:p>
    <w:p w:rsidR="00D360C4" w:rsidRPr="00E0622B" w:rsidRDefault="00D360C4" w:rsidP="008E2408">
      <w:pPr>
        <w:pStyle w:val="ConsPlusNormal"/>
        <w:numPr>
          <w:ilvl w:val="0"/>
          <w:numId w:val="3"/>
        </w:numPr>
        <w:ind w:left="0"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ТРЕБОВАНИЯ К ЗАЕМЩИКУ, УСТАНОВЛЕННЫЕ КРЕДИТОРОМ И ВЫПОЛНЕНИЕ КОТОРЫХ ЯВЛЯЕТСЯ ОБЯЗАТЕЛЬНЫМ ДЛЯ ПРЕДОСТАВЛЕНИЯ ПОТРЕБИТЕЛЬСКОГО КРЕДИТА:</w:t>
      </w:r>
    </w:p>
    <w:p w:rsidR="008E2408" w:rsidRPr="00E0622B" w:rsidRDefault="008E2408" w:rsidP="008E2408">
      <w:pPr>
        <w:pStyle w:val="ConsPlusNormal"/>
        <w:ind w:firstLine="567"/>
        <w:jc w:val="both"/>
        <w:rPr>
          <w:rFonts w:ascii="Times New Roman" w:hAnsi="Times New Roman" w:cs="Times New Roman"/>
          <w:b/>
          <w:bCs/>
          <w:sz w:val="22"/>
          <w:szCs w:val="22"/>
        </w:rPr>
      </w:pP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 гражданин РФ</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возраст: на дату обращения к Кредитору - не менее 20-ти лет, на дату последнего планового платежа по договору потребительского кредита – не более 6</w:t>
      </w:r>
      <w:r w:rsidR="00CA7AF0" w:rsidRPr="00E0622B">
        <w:rPr>
          <w:rFonts w:ascii="Times New Roman" w:hAnsi="Times New Roman" w:cs="Times New Roman"/>
          <w:sz w:val="22"/>
          <w:szCs w:val="22"/>
        </w:rPr>
        <w:t>5</w:t>
      </w:r>
      <w:r w:rsidRPr="00E0622B">
        <w:rPr>
          <w:rFonts w:ascii="Times New Roman" w:hAnsi="Times New Roman" w:cs="Times New Roman"/>
          <w:sz w:val="22"/>
          <w:szCs w:val="22"/>
        </w:rPr>
        <w:t xml:space="preserve"> лет (мужчин), </w:t>
      </w:r>
      <w:r w:rsidR="00CA7AF0" w:rsidRPr="00E0622B">
        <w:rPr>
          <w:rFonts w:ascii="Times New Roman" w:hAnsi="Times New Roman" w:cs="Times New Roman"/>
          <w:sz w:val="22"/>
          <w:szCs w:val="22"/>
        </w:rPr>
        <w:t>60</w:t>
      </w:r>
      <w:r w:rsidRPr="00E0622B">
        <w:rPr>
          <w:rFonts w:ascii="Times New Roman" w:hAnsi="Times New Roman" w:cs="Times New Roman"/>
          <w:sz w:val="22"/>
          <w:szCs w:val="22"/>
        </w:rPr>
        <w:t xml:space="preserve"> лет (женщин) (учитывается количество полных лет, при этом дата последнего планового платежа по кредиту должна наступить до исполнения Заемщику 6</w:t>
      </w:r>
      <w:r w:rsidR="00244012" w:rsidRPr="00E0622B">
        <w:rPr>
          <w:rFonts w:ascii="Times New Roman" w:hAnsi="Times New Roman" w:cs="Times New Roman"/>
          <w:sz w:val="22"/>
          <w:szCs w:val="22"/>
        </w:rPr>
        <w:t>6</w:t>
      </w:r>
      <w:r w:rsidRPr="00E0622B">
        <w:rPr>
          <w:rFonts w:ascii="Times New Roman" w:hAnsi="Times New Roman" w:cs="Times New Roman"/>
          <w:sz w:val="22"/>
          <w:szCs w:val="22"/>
        </w:rPr>
        <w:t xml:space="preserve"> </w:t>
      </w:r>
      <w:r w:rsidR="00244012" w:rsidRPr="00E0622B">
        <w:rPr>
          <w:rFonts w:ascii="Times New Roman" w:hAnsi="Times New Roman" w:cs="Times New Roman"/>
          <w:sz w:val="22"/>
          <w:szCs w:val="22"/>
        </w:rPr>
        <w:t>лет</w:t>
      </w:r>
      <w:r w:rsidRPr="00E0622B">
        <w:rPr>
          <w:rFonts w:ascii="Times New Roman" w:hAnsi="Times New Roman" w:cs="Times New Roman"/>
          <w:sz w:val="22"/>
          <w:szCs w:val="22"/>
        </w:rPr>
        <w:t xml:space="preserve"> (мужчин),</w:t>
      </w:r>
      <w:r w:rsidR="00C505C3" w:rsidRPr="00E0622B">
        <w:rPr>
          <w:rFonts w:ascii="Times New Roman" w:hAnsi="Times New Roman" w:cs="Times New Roman"/>
          <w:sz w:val="22"/>
          <w:szCs w:val="22"/>
        </w:rPr>
        <w:t>61</w:t>
      </w:r>
      <w:r w:rsidRPr="00E0622B">
        <w:rPr>
          <w:rFonts w:ascii="Times New Roman" w:hAnsi="Times New Roman" w:cs="Times New Roman"/>
          <w:sz w:val="22"/>
          <w:szCs w:val="22"/>
        </w:rPr>
        <w:t xml:space="preserve"> лет (женщин);</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 наличие постоянной регистрации не менее 3-х  месяцев; </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стаж работы по основному месту работы не менее 6-ти  последних месяцев;</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предоставление не менее 1-го номера контактного телефона, по которым в течение срока действия договора потребительского кредита будет возможно осуществлять контакты с Заемщиком;</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отсутствие отрицательной кредитной истории;</w:t>
      </w:r>
    </w:p>
    <w:p w:rsidR="00C75F36" w:rsidRPr="00E0622B" w:rsidRDefault="00C75F36"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отсутствие информации о процедуре банкротства физического лица;</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заемщик должен быть платежеспособным, при этом оценка платежеспособности Заемщика осуществляется на протяжении всего срока действия кредитного договора на основании представленной им информации  (справки 2НДФЛ, 3НДФЛ, прочее).  </w:t>
      </w:r>
    </w:p>
    <w:p w:rsidR="008E2408" w:rsidRPr="00E0622B" w:rsidRDefault="008E2408" w:rsidP="008E2408">
      <w:pPr>
        <w:pStyle w:val="ConsPlusNormal"/>
        <w:ind w:firstLine="567"/>
        <w:jc w:val="both"/>
        <w:rPr>
          <w:rFonts w:ascii="Times New Roman" w:hAnsi="Times New Roman" w:cs="Times New Roman"/>
          <w:sz w:val="22"/>
          <w:szCs w:val="22"/>
        </w:rPr>
      </w:pPr>
    </w:p>
    <w:p w:rsidR="00D360C4" w:rsidRPr="00E0622B" w:rsidRDefault="00D360C4" w:rsidP="008E2408">
      <w:pPr>
        <w:pStyle w:val="ConsPlusNormal"/>
        <w:numPr>
          <w:ilvl w:val="0"/>
          <w:numId w:val="3"/>
        </w:numPr>
        <w:ind w:left="0"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СРОКИ РАССМОТРЕНИЯ ОФОРМЛЕННОГО ЗАЕМЩИКОМ ЗАЯВЛЕНИЯ О ПРЕДОС</w:t>
      </w:r>
      <w:r w:rsidR="00D255D9" w:rsidRPr="00E0622B">
        <w:rPr>
          <w:rFonts w:ascii="Times New Roman" w:hAnsi="Times New Roman" w:cs="Times New Roman"/>
          <w:b/>
          <w:bCs/>
          <w:sz w:val="22"/>
          <w:szCs w:val="22"/>
        </w:rPr>
        <w:t>ТА</w:t>
      </w:r>
      <w:r w:rsidRPr="00E0622B">
        <w:rPr>
          <w:rFonts w:ascii="Times New Roman" w:hAnsi="Times New Roman" w:cs="Times New Roman"/>
          <w:b/>
          <w:bCs/>
          <w:sz w:val="22"/>
          <w:szCs w:val="22"/>
        </w:rPr>
        <w:t>ВЛЕНИИ ПОТРЕБИТЕЛЬСКОГО КРЕДИТА И ПРИН</w:t>
      </w:r>
      <w:r w:rsidR="00D255D9" w:rsidRPr="00E0622B">
        <w:rPr>
          <w:rFonts w:ascii="Times New Roman" w:hAnsi="Times New Roman" w:cs="Times New Roman"/>
          <w:b/>
          <w:bCs/>
          <w:sz w:val="22"/>
          <w:szCs w:val="22"/>
        </w:rPr>
        <w:t>Я</w:t>
      </w:r>
      <w:r w:rsidRPr="00E0622B">
        <w:rPr>
          <w:rFonts w:ascii="Times New Roman" w:hAnsi="Times New Roman" w:cs="Times New Roman"/>
          <w:b/>
          <w:bCs/>
          <w:sz w:val="22"/>
          <w:szCs w:val="22"/>
        </w:rPr>
        <w:t xml:space="preserve">ТИЯ КРЕДИТОРОМ РЕШЕНИЯ ОТНОСИТЕЛЬНО ЭТОГО ЗАЯВЛЕНИЯ: </w:t>
      </w:r>
    </w:p>
    <w:p w:rsidR="008E2408" w:rsidRPr="00E0622B" w:rsidRDefault="008E2408" w:rsidP="008E2408">
      <w:pPr>
        <w:pStyle w:val="ConsPlusNormal"/>
        <w:ind w:firstLine="567"/>
        <w:jc w:val="both"/>
        <w:rPr>
          <w:rFonts w:ascii="Times New Roman" w:hAnsi="Times New Roman" w:cs="Times New Roman"/>
          <w:b/>
          <w:bCs/>
          <w:sz w:val="22"/>
          <w:szCs w:val="22"/>
        </w:rPr>
      </w:pP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от 3 до 5 календарных дней с момента предоставления всех документов, необходимых для принятия решения о заключении (отказе в заключени</w:t>
      </w:r>
      <w:proofErr w:type="gramStart"/>
      <w:r w:rsidRPr="00E0622B">
        <w:rPr>
          <w:rFonts w:ascii="Times New Roman" w:hAnsi="Times New Roman" w:cs="Times New Roman"/>
          <w:sz w:val="22"/>
          <w:szCs w:val="22"/>
        </w:rPr>
        <w:t>и</w:t>
      </w:r>
      <w:proofErr w:type="gramEnd"/>
      <w:r w:rsidRPr="00E0622B">
        <w:rPr>
          <w:rFonts w:ascii="Times New Roman" w:hAnsi="Times New Roman" w:cs="Times New Roman"/>
          <w:sz w:val="22"/>
          <w:szCs w:val="22"/>
        </w:rPr>
        <w:t>) договора о потребительском кредите, включая день подачи заявления о предоставлении кредита.</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ПЕРЕЧЕНЬ ДОКУМЕНТОВ, НЕОБХОДИМЫХ ДЛЯ РАССМОТРЕНИЯ ЗАЯВЛЕНИЯ, В ТОМ ЧИСЛЕ ДЛЯ ОЦЕНКИ КРЕДИТОСПОСОБНОСТИ ЗАЕМЩИКА:</w:t>
      </w:r>
    </w:p>
    <w:p w:rsidR="00D360C4" w:rsidRPr="00E0622B" w:rsidRDefault="0036331A"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А</w:t>
      </w:r>
      <w:r w:rsidR="00D360C4" w:rsidRPr="00E0622B">
        <w:rPr>
          <w:rFonts w:ascii="Times New Roman" w:hAnsi="Times New Roman" w:cs="Times New Roman"/>
          <w:sz w:val="22"/>
          <w:szCs w:val="22"/>
        </w:rPr>
        <w:t>нкета Заемщика, составленная по форме Кредитора;</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согласие Заемщика на получение кредитного отчета из бюро кредитных историй;</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согласие на обработку персональных данных;</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 xml:space="preserve">паспорт гражданина РФ;  </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свидетельство о постановке на учет в налоговом органе (при наличии</w:t>
      </w:r>
      <w:r w:rsidR="0036331A" w:rsidRPr="00E0622B">
        <w:rPr>
          <w:rFonts w:ascii="Times New Roman" w:hAnsi="Times New Roman" w:cs="Times New Roman"/>
          <w:sz w:val="22"/>
          <w:szCs w:val="22"/>
        </w:rPr>
        <w:t>, копия</w:t>
      </w:r>
      <w:r w:rsidRPr="00E0622B">
        <w:rPr>
          <w:rFonts w:ascii="Times New Roman" w:hAnsi="Times New Roman" w:cs="Times New Roman"/>
          <w:sz w:val="22"/>
          <w:szCs w:val="22"/>
        </w:rPr>
        <w:t>);</w:t>
      </w:r>
    </w:p>
    <w:p w:rsidR="0036331A" w:rsidRPr="00E0622B" w:rsidRDefault="0036331A"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СНИЛС (копия);</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proofErr w:type="gramStart"/>
      <w:r w:rsidRPr="00E0622B">
        <w:rPr>
          <w:rFonts w:ascii="Times New Roman" w:hAnsi="Times New Roman" w:cs="Times New Roman"/>
          <w:sz w:val="22"/>
          <w:szCs w:val="22"/>
        </w:rPr>
        <w:t>свидетельство о государственной регистрации индивидуального предпринимателя (регистрация в качестве индивидуального предпринимателя после 01.01.2004) или свидетельство о внесении в единый государственный реестр индивидуальных предпринимателей записи об индивидуальном предпринимателе (регистрация до 01.01.2004)</w:t>
      </w:r>
      <w:r w:rsidR="002B0D47" w:rsidRPr="00E0622B">
        <w:rPr>
          <w:rFonts w:ascii="Times New Roman" w:hAnsi="Times New Roman" w:cs="Times New Roman"/>
          <w:sz w:val="22"/>
          <w:szCs w:val="22"/>
        </w:rPr>
        <w:t xml:space="preserve"> или Выписки из ЕГРИП о регистрации в качестве индивидуального предпринимателя</w:t>
      </w:r>
      <w:r w:rsidRPr="00E0622B">
        <w:rPr>
          <w:rFonts w:ascii="Times New Roman" w:hAnsi="Times New Roman" w:cs="Times New Roman"/>
          <w:sz w:val="22"/>
          <w:szCs w:val="22"/>
        </w:rPr>
        <w:t>, если физическое лицо, зарегистрированное в качестве индивидуального предпринимателя</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 желает получить потребительский кредит.</w:t>
      </w:r>
      <w:proofErr w:type="gramEnd"/>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Справки о получаемых доходах;</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Копия трудовой книжки, заверенная работодателем.</w:t>
      </w:r>
    </w:p>
    <w:p w:rsidR="00D255D9" w:rsidRPr="00E0622B" w:rsidRDefault="00D255D9" w:rsidP="00D255D9">
      <w:pPr>
        <w:pStyle w:val="ConsPlusNormal"/>
        <w:rPr>
          <w:rFonts w:ascii="Times New Roman" w:hAnsi="Times New Roman" w:cs="Times New Roman"/>
          <w:sz w:val="22"/>
          <w:szCs w:val="22"/>
        </w:rPr>
      </w:pPr>
    </w:p>
    <w:p w:rsidR="00D255D9" w:rsidRPr="00E0622B" w:rsidRDefault="00D255D9" w:rsidP="00D255D9">
      <w:pPr>
        <w:pStyle w:val="ConsPlusNormal"/>
        <w:rPr>
          <w:rFonts w:ascii="Times New Roman" w:hAnsi="Times New Roman" w:cs="Times New Roman"/>
          <w:sz w:val="22"/>
          <w:szCs w:val="22"/>
        </w:rPr>
      </w:pPr>
    </w:p>
    <w:p w:rsidR="00D255D9" w:rsidRPr="00E0622B" w:rsidRDefault="00D255D9" w:rsidP="00D255D9">
      <w:pPr>
        <w:pStyle w:val="ConsPlusNormal"/>
        <w:rPr>
          <w:rFonts w:ascii="Times New Roman" w:hAnsi="Times New Roman" w:cs="Times New Roman"/>
          <w:sz w:val="22"/>
          <w:szCs w:val="22"/>
        </w:rPr>
      </w:pPr>
    </w:p>
    <w:p w:rsidR="00D255D9" w:rsidRPr="00E0622B" w:rsidRDefault="00D255D9" w:rsidP="00D255D9">
      <w:pPr>
        <w:pStyle w:val="ConsPlusNormal"/>
        <w:rPr>
          <w:rFonts w:ascii="Times New Roman" w:hAnsi="Times New Roman" w:cs="Times New Roman"/>
          <w:sz w:val="22"/>
          <w:szCs w:val="22"/>
        </w:rPr>
      </w:pPr>
    </w:p>
    <w:p w:rsidR="00D255D9" w:rsidRPr="00E0622B" w:rsidRDefault="00D255D9" w:rsidP="00D255D9">
      <w:pPr>
        <w:pStyle w:val="ConsPlusNormal"/>
        <w:rPr>
          <w:rFonts w:ascii="Times New Roman" w:hAnsi="Times New Roman" w:cs="Times New Roman"/>
          <w:sz w:val="22"/>
          <w:szCs w:val="22"/>
        </w:rPr>
      </w:pPr>
    </w:p>
    <w:p w:rsidR="00D360C4" w:rsidRPr="00E0622B" w:rsidRDefault="00D360C4" w:rsidP="008E2408">
      <w:pPr>
        <w:pStyle w:val="ConsPlusNormal"/>
        <w:ind w:firstLine="567"/>
        <w:jc w:val="both"/>
        <w:rPr>
          <w:rFonts w:ascii="Times New Roman" w:hAnsi="Times New Roman" w:cs="Times New Roman"/>
          <w:sz w:val="16"/>
          <w:szCs w:val="16"/>
        </w:rPr>
      </w:pPr>
    </w:p>
    <w:p w:rsidR="00D360C4" w:rsidRPr="00E0622B" w:rsidRDefault="00D360C4" w:rsidP="008E2408">
      <w:pPr>
        <w:spacing w:after="0" w:line="240" w:lineRule="auto"/>
        <w:ind w:firstLine="567"/>
        <w:jc w:val="both"/>
        <w:rPr>
          <w:rFonts w:ascii="Times New Roman" w:hAnsi="Times New Roman" w:cs="Times New Roman"/>
        </w:rPr>
      </w:pPr>
      <w:r w:rsidRPr="00E0622B">
        <w:rPr>
          <w:rFonts w:ascii="Times New Roman" w:hAnsi="Times New Roman" w:cs="Times New Roman"/>
          <w:b/>
          <w:bCs/>
        </w:rPr>
        <w:t>4)</w:t>
      </w:r>
      <w:r w:rsidRPr="00E0622B">
        <w:rPr>
          <w:rFonts w:ascii="Times New Roman" w:hAnsi="Times New Roman" w:cs="Times New Roman"/>
        </w:rPr>
        <w:t xml:space="preserve"> </w:t>
      </w:r>
      <w:r w:rsidRPr="00E0622B">
        <w:rPr>
          <w:rFonts w:ascii="Times New Roman" w:hAnsi="Times New Roman" w:cs="Times New Roman"/>
          <w:b/>
          <w:bCs/>
        </w:rPr>
        <w:t>ВИДЫ ПОТРЕБИТЕЛЬСКОГО КРЕДИТА, СУММЫ ПОТРЕБИТЕЛЬСКОГО КРЕДИТА И СРОКИ ЕГО ВОЗВРАТА, ВАЛЮТЫ, В КОТОРЫХ ПРЕДОСТАВЛЯЕТСЯ ПОТРЕБИТЕЛЬСКИЙ КРЕДИТ, ДИАПАЗОНЫ ЗНАЧЕНИЙ ПОЛНОЙ СТОИМОСТИ ПОТРЕБИТЕЛСКГО КРЕДИТА</w:t>
      </w:r>
      <w:bookmarkStart w:id="0" w:name="_GoBack"/>
      <w:bookmarkEnd w:id="0"/>
      <w:r w:rsidRPr="00E0622B">
        <w:rPr>
          <w:rFonts w:ascii="Times New Roman" w:hAnsi="Times New Roman" w:cs="Times New Roman"/>
          <w:b/>
          <w:bCs/>
        </w:rPr>
        <w:t>:</w:t>
      </w:r>
      <w:r w:rsidRPr="00E0622B">
        <w:rPr>
          <w:rFonts w:ascii="Times New Roman" w:hAnsi="Times New Roman" w:cs="Times New Roman"/>
        </w:rPr>
        <w:t xml:space="preserve"> </w:t>
      </w:r>
    </w:p>
    <w:p w:rsidR="00D255D9" w:rsidRPr="00E0622B" w:rsidRDefault="00D255D9" w:rsidP="008E2408">
      <w:pPr>
        <w:spacing w:after="0" w:line="240" w:lineRule="auto"/>
        <w:ind w:firstLine="567"/>
        <w:jc w:val="both"/>
        <w:rPr>
          <w:rFonts w:ascii="Times New Roman" w:hAnsi="Times New Roman" w:cs="Times New Roman"/>
        </w:rPr>
      </w:pPr>
    </w:p>
    <w:p w:rsidR="00D360C4" w:rsidRPr="00E0622B" w:rsidRDefault="00D360C4" w:rsidP="008E2408">
      <w:pPr>
        <w:spacing w:after="0" w:line="240" w:lineRule="auto"/>
        <w:ind w:firstLine="567"/>
        <w:jc w:val="both"/>
        <w:rPr>
          <w:rFonts w:ascii="Times New Roman" w:hAnsi="Times New Roman" w:cs="Times New Roman"/>
        </w:rPr>
      </w:pPr>
      <w:r w:rsidRPr="00E0622B">
        <w:rPr>
          <w:rFonts w:ascii="Times New Roman" w:hAnsi="Times New Roman" w:cs="Times New Roman"/>
          <w:bCs/>
          <w:u w:val="single"/>
        </w:rPr>
        <w:t>Вид</w:t>
      </w:r>
      <w:r w:rsidRPr="00E0622B">
        <w:rPr>
          <w:rFonts w:ascii="Times New Roman" w:hAnsi="Times New Roman" w:cs="Times New Roman"/>
          <w:b/>
          <w:bCs/>
          <w:u w:val="single"/>
        </w:rPr>
        <w:t xml:space="preserve"> </w:t>
      </w:r>
      <w:r w:rsidRPr="00E0622B">
        <w:rPr>
          <w:rFonts w:ascii="Times New Roman" w:hAnsi="Times New Roman" w:cs="Times New Roman"/>
          <w:u w:val="single"/>
        </w:rPr>
        <w:t>кредита</w:t>
      </w:r>
      <w:r w:rsidRPr="00E0622B">
        <w:rPr>
          <w:rFonts w:ascii="Times New Roman" w:hAnsi="Times New Roman" w:cs="Times New Roman"/>
        </w:rPr>
        <w:t xml:space="preserve"> - кредит на неотложные нужды</w:t>
      </w:r>
      <w:r w:rsidR="000D5069" w:rsidRPr="00E0622B">
        <w:rPr>
          <w:rFonts w:ascii="Times New Roman" w:hAnsi="Times New Roman" w:cs="Times New Roman"/>
        </w:rPr>
        <w:t xml:space="preserve"> (в том числе приобретение транспортных средств, ремонт жилья)</w:t>
      </w:r>
      <w:r w:rsidR="00E34632" w:rsidRPr="00E0622B">
        <w:rPr>
          <w:rFonts w:ascii="Times New Roman" w:hAnsi="Times New Roman" w:cs="Times New Roman"/>
        </w:rPr>
        <w:t>, кредит на приобретение недвижимости</w:t>
      </w:r>
    </w:p>
    <w:p w:rsidR="0072593F" w:rsidRPr="00E0622B" w:rsidRDefault="00854EA1" w:rsidP="008E2408">
      <w:pPr>
        <w:autoSpaceDE w:val="0"/>
        <w:autoSpaceDN w:val="0"/>
        <w:adjustRightInd w:val="0"/>
        <w:spacing w:after="0" w:line="240" w:lineRule="auto"/>
        <w:ind w:firstLine="567"/>
        <w:jc w:val="both"/>
        <w:rPr>
          <w:rFonts w:ascii="Times New Roman" w:hAnsi="Times New Roman" w:cs="Times New Roman"/>
        </w:rPr>
      </w:pPr>
      <w:r w:rsidRPr="00E0622B">
        <w:rPr>
          <w:rFonts w:ascii="Times New Roman" w:hAnsi="Times New Roman" w:cs="Times New Roman"/>
          <w:u w:val="single"/>
        </w:rPr>
        <w:t>Процентная ставка</w:t>
      </w:r>
      <w:r w:rsidRPr="00E0622B">
        <w:rPr>
          <w:rFonts w:ascii="Times New Roman" w:hAnsi="Times New Roman" w:cs="Times New Roman"/>
        </w:rPr>
        <w:t xml:space="preserve"> –</w:t>
      </w:r>
      <w:r w:rsidR="00981E6A" w:rsidRPr="00E0622B">
        <w:rPr>
          <w:rFonts w:ascii="Times New Roman" w:hAnsi="Times New Roman" w:cs="Times New Roman"/>
        </w:rPr>
        <w:t xml:space="preserve"> </w:t>
      </w:r>
      <w:r w:rsidR="00C61433" w:rsidRPr="00E0622B">
        <w:rPr>
          <w:rFonts w:ascii="Times New Roman" w:hAnsi="Times New Roman" w:cs="Times New Roman"/>
        </w:rPr>
        <w:t xml:space="preserve">в % </w:t>
      </w:r>
      <w:proofErr w:type="gramStart"/>
      <w:r w:rsidR="00C61433" w:rsidRPr="00E0622B">
        <w:rPr>
          <w:rFonts w:ascii="Times New Roman" w:hAnsi="Times New Roman" w:cs="Times New Roman"/>
        </w:rPr>
        <w:t>годовых</w:t>
      </w:r>
      <w:proofErr w:type="gramEnd"/>
      <w:r w:rsidR="00C61433" w:rsidRPr="00E0622B">
        <w:rPr>
          <w:rFonts w:ascii="Times New Roman" w:hAnsi="Times New Roman" w:cs="Times New Roman"/>
        </w:rPr>
        <w:t xml:space="preserve">, фиксированная. </w:t>
      </w:r>
      <w:r w:rsidRPr="00E0622B">
        <w:rPr>
          <w:rFonts w:ascii="Times New Roman" w:hAnsi="Times New Roman" w:cs="Times New Roman"/>
        </w:rPr>
        <w:t>Вид ставки</w:t>
      </w:r>
      <w:r w:rsidR="002753A4" w:rsidRPr="00E0622B">
        <w:rPr>
          <w:rFonts w:ascii="Times New Roman" w:hAnsi="Times New Roman" w:cs="Times New Roman"/>
        </w:rPr>
        <w:t xml:space="preserve"> </w:t>
      </w:r>
      <w:r w:rsidR="0072593F" w:rsidRPr="00E0622B">
        <w:rPr>
          <w:rFonts w:ascii="Times New Roman" w:hAnsi="Times New Roman" w:cs="Times New Roman"/>
        </w:rPr>
        <w:t>–</w:t>
      </w:r>
      <w:r w:rsidRPr="00E0622B">
        <w:rPr>
          <w:rFonts w:ascii="Times New Roman" w:hAnsi="Times New Roman" w:cs="Times New Roman"/>
        </w:rPr>
        <w:t xml:space="preserve"> </w:t>
      </w:r>
      <w:proofErr w:type="gramStart"/>
      <w:r w:rsidRPr="00E0622B">
        <w:rPr>
          <w:rFonts w:ascii="Times New Roman" w:hAnsi="Times New Roman" w:cs="Times New Roman"/>
        </w:rPr>
        <w:t>простая</w:t>
      </w:r>
      <w:proofErr w:type="gramEnd"/>
      <w:r w:rsidR="0072593F" w:rsidRPr="00E0622B">
        <w:rPr>
          <w:rFonts w:ascii="Times New Roman" w:hAnsi="Times New Roman" w:cs="Times New Roman"/>
        </w:rPr>
        <w:t xml:space="preserve">. </w:t>
      </w:r>
    </w:p>
    <w:p w:rsidR="00D179F4" w:rsidRPr="00E0622B" w:rsidRDefault="0072593F" w:rsidP="008E2408">
      <w:pPr>
        <w:autoSpaceDE w:val="0"/>
        <w:autoSpaceDN w:val="0"/>
        <w:adjustRightInd w:val="0"/>
        <w:spacing w:after="0" w:line="240" w:lineRule="auto"/>
        <w:ind w:firstLine="567"/>
        <w:jc w:val="both"/>
        <w:rPr>
          <w:rFonts w:ascii="Times New Roman" w:hAnsi="Times New Roman" w:cs="Times New Roman"/>
        </w:rPr>
      </w:pPr>
      <w:r w:rsidRPr="00E0622B">
        <w:rPr>
          <w:rFonts w:ascii="Times New Roman" w:hAnsi="Times New Roman" w:cs="Times New Roman"/>
          <w:u w:val="single"/>
        </w:rPr>
        <w:t>Д</w:t>
      </w:r>
      <w:r w:rsidRPr="00E0622B">
        <w:rPr>
          <w:rFonts w:ascii="Times New Roman" w:hAnsi="Times New Roman" w:cs="Times New Roman"/>
          <w:u w:val="single"/>
          <w:lang w:eastAsia="ru-RU"/>
        </w:rPr>
        <w:t>ата, начиная с которой начисляются проценты за пользование потребительским кредитом</w:t>
      </w:r>
      <w:r w:rsidR="00B72A17" w:rsidRPr="00E0622B">
        <w:rPr>
          <w:rFonts w:ascii="Times New Roman" w:hAnsi="Times New Roman" w:cs="Times New Roman"/>
          <w:u w:val="single"/>
          <w:lang w:eastAsia="ru-RU"/>
        </w:rPr>
        <w:t xml:space="preserve"> </w:t>
      </w:r>
      <w:r w:rsidRPr="00E0622B">
        <w:rPr>
          <w:rFonts w:ascii="Times New Roman" w:hAnsi="Times New Roman" w:cs="Times New Roman"/>
          <w:lang w:eastAsia="ru-RU"/>
        </w:rPr>
        <w:t xml:space="preserve">- </w:t>
      </w:r>
      <w:r w:rsidR="009778EF" w:rsidRPr="00E0622B">
        <w:rPr>
          <w:rFonts w:ascii="Times New Roman" w:hAnsi="Times New Roman" w:cs="Times New Roman"/>
          <w:lang w:eastAsia="ru-RU"/>
        </w:rPr>
        <w:t>Дата</w:t>
      </w:r>
      <w:r w:rsidR="009778EF" w:rsidRPr="00E0622B">
        <w:rPr>
          <w:rFonts w:ascii="Times New Roman" w:hAnsi="Times New Roman" w:cs="Times New Roman"/>
        </w:rPr>
        <w:t>, следующая за датой фактического предоставления З</w:t>
      </w:r>
      <w:r w:rsidR="009778EF" w:rsidRPr="00E0622B">
        <w:rPr>
          <w:rFonts w:ascii="Times New Roman" w:eastAsia="Times New Roman" w:hAnsi="Times New Roman" w:cs="Times New Roman"/>
        </w:rPr>
        <w:t>аемных</w:t>
      </w:r>
      <w:r w:rsidR="009778EF" w:rsidRPr="00E0622B">
        <w:rPr>
          <w:rFonts w:ascii="Times New Roman" w:hAnsi="Times New Roman" w:cs="Times New Roman"/>
        </w:rPr>
        <w:t xml:space="preserve"> средств</w:t>
      </w:r>
      <w:r w:rsidR="00B15815" w:rsidRPr="00E0622B">
        <w:rPr>
          <w:rFonts w:ascii="Times New Roman" w:hAnsi="Times New Roman" w:cs="Times New Roman"/>
        </w:rPr>
        <w:t xml:space="preserve"> </w:t>
      </w:r>
      <w:r w:rsidR="00F63F9F" w:rsidRPr="00E0622B">
        <w:rPr>
          <w:rFonts w:ascii="Times New Roman" w:hAnsi="Times New Roman" w:cs="Times New Roman"/>
        </w:rPr>
        <w:t>Заемщику</w:t>
      </w:r>
      <w:r w:rsidRPr="00E0622B">
        <w:rPr>
          <w:rFonts w:ascii="Times New Roman" w:hAnsi="Times New Roman" w:cs="Times New Roman"/>
          <w:lang w:eastAsia="ru-RU"/>
        </w:rPr>
        <w:t>.</w:t>
      </w:r>
      <w:r w:rsidR="007F4EC7" w:rsidRPr="00E0622B">
        <w:rPr>
          <w:rFonts w:ascii="Times New Roman" w:hAnsi="Times New Roman" w:cs="Times New Roman"/>
        </w:rPr>
        <w:t xml:space="preserve"> </w:t>
      </w:r>
    </w:p>
    <w:p w:rsidR="00B05444" w:rsidRPr="00E0622B" w:rsidRDefault="00B0544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По решению кредитного комитета Банка могут быть применены индивидуальные условия выдачи кредита.</w:t>
      </w:r>
    </w:p>
    <w:p w:rsidR="00D179F4" w:rsidRPr="00E0622B" w:rsidRDefault="00D179F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Процентная ставка по договору не может превышать </w:t>
      </w:r>
      <w:r w:rsidR="00414AB8" w:rsidRPr="00E0622B">
        <w:rPr>
          <w:rFonts w:ascii="Times New Roman" w:hAnsi="Times New Roman" w:cs="Times New Roman"/>
          <w:sz w:val="22"/>
          <w:szCs w:val="22"/>
        </w:rPr>
        <w:t>0,8</w:t>
      </w:r>
      <w:r w:rsidRPr="00E0622B">
        <w:rPr>
          <w:rFonts w:ascii="Times New Roman" w:hAnsi="Times New Roman" w:cs="Times New Roman"/>
          <w:sz w:val="22"/>
          <w:szCs w:val="22"/>
        </w:rPr>
        <w:t>% в день</w:t>
      </w:r>
    </w:p>
    <w:tbl>
      <w:tblPr>
        <w:tblW w:w="96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85"/>
        <w:gridCol w:w="1560"/>
        <w:gridCol w:w="2223"/>
        <w:gridCol w:w="3164"/>
      </w:tblGrid>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Сумма кредита, руб.</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Срок кредитования</w:t>
            </w:r>
          </w:p>
        </w:tc>
        <w:tc>
          <w:tcPr>
            <w:tcW w:w="1560"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Процентная ставка </w:t>
            </w: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Обеспечение</w:t>
            </w: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Особые условия</w:t>
            </w: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Иные потребительские кредиты без залога</w:t>
            </w:r>
            <w:proofErr w:type="gramStart"/>
            <w:r w:rsidRPr="00E0622B">
              <w:rPr>
                <w:rFonts w:ascii="Times New Roman" w:hAnsi="Times New Roman" w:cs="Times New Roman"/>
                <w:sz w:val="18"/>
                <w:szCs w:val="18"/>
              </w:rPr>
              <w:t xml:space="preserve"> Д</w:t>
            </w:r>
            <w:proofErr w:type="gramEnd"/>
            <w:r w:rsidRPr="00E0622B">
              <w:rPr>
                <w:rFonts w:ascii="Times New Roman" w:hAnsi="Times New Roman" w:cs="Times New Roman"/>
                <w:sz w:val="18"/>
                <w:szCs w:val="18"/>
              </w:rPr>
              <w:t>о 50 000 рублей</w:t>
            </w:r>
          </w:p>
        </w:tc>
        <w:tc>
          <w:tcPr>
            <w:tcW w:w="885" w:type="dxa"/>
          </w:tcPr>
          <w:p w:rsidR="0077531E" w:rsidRPr="00E0622B" w:rsidRDefault="0077531E" w:rsidP="005A265D">
            <w:pPr>
              <w:jc w:val="both"/>
              <w:rPr>
                <w:rFonts w:ascii="Times New Roman" w:hAnsi="Times New Roman" w:cs="Times New Roman"/>
                <w:sz w:val="18"/>
                <w:szCs w:val="18"/>
                <w:lang w:val="en-US"/>
              </w:rPr>
            </w:pPr>
            <w:r w:rsidRPr="00E0622B">
              <w:rPr>
                <w:rFonts w:ascii="Times New Roman" w:hAnsi="Times New Roman" w:cs="Times New Roman"/>
                <w:sz w:val="18"/>
                <w:szCs w:val="18"/>
              </w:rPr>
              <w:t>До 1 года</w:t>
            </w:r>
          </w:p>
        </w:tc>
        <w:tc>
          <w:tcPr>
            <w:tcW w:w="1560"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34%-35% годовых</w:t>
            </w: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Поручительство физического лица </w:t>
            </w:r>
          </w:p>
        </w:tc>
        <w:tc>
          <w:tcPr>
            <w:tcW w:w="3164" w:type="dxa"/>
          </w:tcPr>
          <w:p w:rsidR="0077531E" w:rsidRPr="00E0622B" w:rsidRDefault="0077531E" w:rsidP="005A265D">
            <w:pPr>
              <w:tabs>
                <w:tab w:val="left" w:pos="-82"/>
              </w:tabs>
              <w:ind w:left="-82"/>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w:t>
            </w:r>
            <w:proofErr w:type="gramStart"/>
            <w:r w:rsidRPr="00E0622B">
              <w:rPr>
                <w:rFonts w:ascii="Times New Roman" w:hAnsi="Times New Roman" w:cs="Times New Roman"/>
                <w:sz w:val="18"/>
                <w:szCs w:val="18"/>
              </w:rPr>
              <w:t>ю-</w:t>
            </w:r>
            <w:proofErr w:type="gramEnd"/>
            <w:r w:rsidRPr="00E0622B">
              <w:rPr>
                <w:rFonts w:ascii="Times New Roman" w:hAnsi="Times New Roman" w:cs="Times New Roman"/>
                <w:sz w:val="18"/>
                <w:szCs w:val="18"/>
              </w:rPr>
              <w:t xml:space="preserve"> платежеспособность, отсутствие отрицательной кредитной истории.</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 xml:space="preserve">Погашение основного </w:t>
            </w:r>
            <w:proofErr w:type="gramStart"/>
            <w:r w:rsidRPr="00E0622B">
              <w:rPr>
                <w:rFonts w:ascii="Times New Roman" w:hAnsi="Times New Roman" w:cs="Times New Roman"/>
                <w:sz w:val="18"/>
                <w:szCs w:val="18"/>
              </w:rPr>
              <w:t>долга</w:t>
            </w:r>
            <w:proofErr w:type="gramEnd"/>
            <w:r w:rsidRPr="00E0622B">
              <w:rPr>
                <w:rFonts w:ascii="Times New Roman" w:hAnsi="Times New Roman" w:cs="Times New Roman"/>
                <w:sz w:val="18"/>
                <w:szCs w:val="18"/>
              </w:rPr>
              <w:t xml:space="preserve">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ind w:left="-82"/>
              <w:jc w:val="both"/>
              <w:rPr>
                <w:rFonts w:ascii="Times New Roman" w:hAnsi="Times New Roman" w:cs="Times New Roman"/>
                <w:sz w:val="18"/>
                <w:szCs w:val="18"/>
              </w:rPr>
            </w:pPr>
            <w:r w:rsidRPr="00E0622B">
              <w:rPr>
                <w:rFonts w:ascii="Times New Roman" w:hAnsi="Times New Roman" w:cs="Times New Roman"/>
                <w:sz w:val="18"/>
                <w:szCs w:val="18"/>
              </w:rPr>
              <w:t xml:space="preserve"> Целевое использование: </w:t>
            </w:r>
          </w:p>
          <w:p w:rsidR="0077531E" w:rsidRPr="00E0622B" w:rsidRDefault="0077531E" w:rsidP="005A265D">
            <w:pPr>
              <w:ind w:left="-82"/>
              <w:jc w:val="both"/>
              <w:rPr>
                <w:rFonts w:ascii="Times New Roman" w:hAnsi="Times New Roman" w:cs="Times New Roman"/>
                <w:sz w:val="18"/>
                <w:szCs w:val="18"/>
              </w:rPr>
            </w:pPr>
            <w:r w:rsidRPr="00E0622B">
              <w:rPr>
                <w:rFonts w:ascii="Times New Roman" w:hAnsi="Times New Roman" w:cs="Times New Roman"/>
                <w:sz w:val="18"/>
                <w:szCs w:val="18"/>
              </w:rPr>
              <w:t xml:space="preserve"> неотложные нужды</w:t>
            </w: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Иные потребительские кредиты с залогом автотранспортного средства или иной недвижимости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От 50 000 до 100 000 рублей</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2-х лет</w:t>
            </w:r>
          </w:p>
        </w:tc>
        <w:tc>
          <w:tcPr>
            <w:tcW w:w="1560"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34%-35% годовых</w:t>
            </w: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Поручительство 2-х 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Или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ликвидного движимого   имущества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ind w:left="-82"/>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w:t>
            </w:r>
            <w:proofErr w:type="gramStart"/>
            <w:r w:rsidRPr="00E0622B">
              <w:rPr>
                <w:rFonts w:ascii="Times New Roman" w:hAnsi="Times New Roman" w:cs="Times New Roman"/>
                <w:sz w:val="18"/>
                <w:szCs w:val="18"/>
              </w:rPr>
              <w:t>ю-</w:t>
            </w:r>
            <w:proofErr w:type="gramEnd"/>
            <w:r w:rsidRPr="00E0622B">
              <w:rPr>
                <w:rFonts w:ascii="Times New Roman" w:hAnsi="Times New Roman" w:cs="Times New Roman"/>
                <w:sz w:val="18"/>
                <w:szCs w:val="18"/>
              </w:rPr>
              <w:t xml:space="preserve"> платежеспособность, отсутствие 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proofErr w:type="gramStart"/>
            <w:r w:rsidRPr="00E0622B">
              <w:rPr>
                <w:rFonts w:ascii="Times New Roman" w:hAnsi="Times New Roman" w:cs="Times New Roman"/>
                <w:sz w:val="18"/>
                <w:szCs w:val="18"/>
              </w:rPr>
              <w:t>долга</w:t>
            </w:r>
            <w:proofErr w:type="gramEnd"/>
            <w:r w:rsidRPr="00E0622B">
              <w:rPr>
                <w:rFonts w:ascii="Times New Roman" w:hAnsi="Times New Roman" w:cs="Times New Roman"/>
                <w:sz w:val="18"/>
                <w:szCs w:val="18"/>
              </w:rPr>
              <w:t xml:space="preserve">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ind w:left="-78"/>
              <w:jc w:val="both"/>
              <w:rPr>
                <w:rFonts w:ascii="Times New Roman" w:hAnsi="Times New Roman" w:cs="Times New Roman"/>
                <w:sz w:val="18"/>
                <w:szCs w:val="18"/>
              </w:rPr>
            </w:pPr>
            <w:r w:rsidRPr="00E0622B">
              <w:rPr>
                <w:rFonts w:ascii="Times New Roman" w:hAnsi="Times New Roman" w:cs="Times New Roman"/>
                <w:sz w:val="18"/>
                <w:szCs w:val="18"/>
              </w:rPr>
              <w:t>Возможность 1 случая пролонгации кредитного договора на срок не превышающий первоначальный.</w:t>
            </w:r>
          </w:p>
          <w:p w:rsidR="0077531E" w:rsidRPr="00E0622B" w:rsidRDefault="0077531E" w:rsidP="005A265D">
            <w:pPr>
              <w:ind w:left="-78"/>
              <w:jc w:val="both"/>
              <w:rPr>
                <w:rFonts w:ascii="Times New Roman" w:hAnsi="Times New Roman" w:cs="Times New Roman"/>
                <w:sz w:val="18"/>
                <w:szCs w:val="18"/>
              </w:rPr>
            </w:pPr>
            <w:r w:rsidRPr="00E0622B">
              <w:rPr>
                <w:rFonts w:ascii="Times New Roman" w:hAnsi="Times New Roman" w:cs="Times New Roman"/>
                <w:sz w:val="18"/>
                <w:szCs w:val="18"/>
              </w:rPr>
              <w:t>Целевое использование:</w:t>
            </w:r>
          </w:p>
          <w:p w:rsidR="0077531E" w:rsidRPr="00E0622B" w:rsidRDefault="0077531E" w:rsidP="005A265D">
            <w:pPr>
              <w:ind w:left="-78"/>
              <w:jc w:val="both"/>
              <w:rPr>
                <w:rFonts w:ascii="Times New Roman" w:hAnsi="Times New Roman" w:cs="Times New Roman"/>
                <w:sz w:val="18"/>
                <w:szCs w:val="18"/>
              </w:rPr>
            </w:pPr>
            <w:r w:rsidRPr="00E0622B">
              <w:rPr>
                <w:rFonts w:ascii="Times New Roman" w:hAnsi="Times New Roman" w:cs="Times New Roman"/>
                <w:sz w:val="18"/>
                <w:szCs w:val="18"/>
              </w:rPr>
              <w:t xml:space="preserve"> неотложные нужды</w:t>
            </w:r>
          </w:p>
          <w:p w:rsidR="0077531E" w:rsidRPr="00E0622B" w:rsidRDefault="0077531E" w:rsidP="005A265D">
            <w:pPr>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Иные потребительские кредиты с залогом автотранспортного средства или иной недвижимости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Свыше  100 000 рублей</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От 1 года до 3 лет</w:t>
            </w:r>
          </w:p>
        </w:tc>
        <w:tc>
          <w:tcPr>
            <w:tcW w:w="1560"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34%-35% годовых</w:t>
            </w: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ликвидного движимого, недвижимого  имущества,</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поручительство юридических лиц-клиентов ООО КБ «</w:t>
            </w:r>
            <w:proofErr w:type="spellStart"/>
            <w:r w:rsidRPr="00E0622B">
              <w:rPr>
                <w:rFonts w:ascii="Times New Roman" w:hAnsi="Times New Roman" w:cs="Times New Roman"/>
                <w:sz w:val="18"/>
                <w:szCs w:val="18"/>
              </w:rPr>
              <w:t>Алтайкапиталбанк</w:t>
            </w:r>
            <w:proofErr w:type="spellEnd"/>
            <w:r w:rsidRPr="00E0622B">
              <w:rPr>
                <w:rFonts w:ascii="Times New Roman" w:hAnsi="Times New Roman" w:cs="Times New Roman"/>
                <w:sz w:val="18"/>
                <w:szCs w:val="18"/>
              </w:rPr>
              <w:t xml:space="preserve">». </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Дополнительно – поручительство физических лиц (в обязательном порядке супруг</w:t>
            </w:r>
            <w:proofErr w:type="gramStart"/>
            <w:r w:rsidRPr="00E0622B">
              <w:rPr>
                <w:rFonts w:ascii="Times New Roman" w:hAnsi="Times New Roman" w:cs="Times New Roman"/>
                <w:sz w:val="18"/>
                <w:szCs w:val="18"/>
              </w:rPr>
              <w:t>а(</w:t>
            </w:r>
            <w:proofErr w:type="spellStart"/>
            <w:proofErr w:type="gramEnd"/>
            <w:r w:rsidRPr="00E0622B">
              <w:rPr>
                <w:rFonts w:ascii="Times New Roman" w:hAnsi="Times New Roman" w:cs="Times New Roman"/>
                <w:sz w:val="18"/>
                <w:szCs w:val="18"/>
              </w:rPr>
              <w:t>ги</w:t>
            </w:r>
            <w:proofErr w:type="spellEnd"/>
            <w:r w:rsidRPr="00E0622B">
              <w:rPr>
                <w:rFonts w:ascii="Times New Roman" w:hAnsi="Times New Roman" w:cs="Times New Roman"/>
                <w:sz w:val="18"/>
                <w:szCs w:val="18"/>
              </w:rPr>
              <w:t>) Заемщика, как сособственника имущества)</w:t>
            </w: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Под движимым имуществом подразумевается – залог автотранспорта, прав по вкладам, залог (заклад) ценных бумаг.</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Оценка финансового состояния Поручител</w:t>
            </w:r>
            <w:proofErr w:type="gramStart"/>
            <w:r w:rsidRPr="00E0622B">
              <w:rPr>
                <w:rFonts w:ascii="Times New Roman" w:hAnsi="Times New Roman" w:cs="Times New Roman"/>
                <w:sz w:val="18"/>
                <w:szCs w:val="18"/>
              </w:rPr>
              <w:t>я-</w:t>
            </w:r>
            <w:proofErr w:type="gramEnd"/>
            <w:r w:rsidRPr="00E0622B">
              <w:rPr>
                <w:rFonts w:ascii="Times New Roman" w:hAnsi="Times New Roman" w:cs="Times New Roman"/>
                <w:sz w:val="18"/>
                <w:szCs w:val="18"/>
              </w:rPr>
              <w:t xml:space="preserve"> юридического лица проводится согласно утвержденной методики оценки финансового состояния юридических лиц и Индивидуальных предпринимателей в ООО КБ «</w:t>
            </w:r>
            <w:proofErr w:type="spellStart"/>
            <w:r w:rsidRPr="00E0622B">
              <w:rPr>
                <w:rFonts w:ascii="Times New Roman" w:hAnsi="Times New Roman" w:cs="Times New Roman"/>
                <w:sz w:val="18"/>
                <w:szCs w:val="18"/>
              </w:rPr>
              <w:t>Алтайкапиалбанк</w:t>
            </w:r>
            <w:proofErr w:type="spellEnd"/>
            <w:r w:rsidRPr="00E0622B">
              <w:rPr>
                <w:rFonts w:ascii="Times New Roman" w:hAnsi="Times New Roman" w:cs="Times New Roman"/>
                <w:sz w:val="18"/>
                <w:szCs w:val="18"/>
              </w:rPr>
              <w:t>»</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Возможность пролонгации кредитного договора на срок, не превышающий первоначальный;</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lastRenderedPageBreak/>
              <w:t xml:space="preserve">Погашение основного </w:t>
            </w:r>
            <w:proofErr w:type="gramStart"/>
            <w:r w:rsidRPr="00E0622B">
              <w:rPr>
                <w:rFonts w:ascii="Times New Roman" w:hAnsi="Times New Roman" w:cs="Times New Roman"/>
                <w:sz w:val="18"/>
                <w:szCs w:val="18"/>
              </w:rPr>
              <w:t>долга</w:t>
            </w:r>
            <w:proofErr w:type="gramEnd"/>
            <w:r w:rsidRPr="00E0622B">
              <w:rPr>
                <w:rFonts w:ascii="Times New Roman" w:hAnsi="Times New Roman" w:cs="Times New Roman"/>
                <w:sz w:val="18"/>
                <w:szCs w:val="18"/>
              </w:rPr>
              <w:t xml:space="preserve">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Возможные формы кредитования:  стандартный кредит; - кредитная линия с лимитом выдачи;  кредитная линия с установлением лимита задолженности;</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Целевое использование:</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-неотложные нужны нужды</w:t>
            </w:r>
          </w:p>
          <w:p w:rsidR="0077531E" w:rsidRPr="00E0622B" w:rsidRDefault="0077531E" w:rsidP="005A265D">
            <w:pPr>
              <w:ind w:left="-10"/>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lastRenderedPageBreak/>
              <w:t>Потребительские кредиты на приобретение жилого помещения в многоквартирном доме с залогом приобретаемого жилого помещения</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i/>
                <w:sz w:val="18"/>
                <w:szCs w:val="18"/>
              </w:rPr>
            </w:pPr>
            <w:r w:rsidRPr="00E0622B">
              <w:rPr>
                <w:rFonts w:ascii="Times New Roman" w:hAnsi="Times New Roman" w:cs="Times New Roman"/>
                <w:i/>
                <w:sz w:val="18"/>
                <w:szCs w:val="18"/>
              </w:rPr>
              <w:t>Требование по залогу:</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Не более 1 года </w:t>
            </w:r>
            <w:proofErr w:type="gramStart"/>
            <w:r w:rsidRPr="00E0622B">
              <w:rPr>
                <w:rFonts w:ascii="Times New Roman" w:hAnsi="Times New Roman" w:cs="Times New Roman"/>
                <w:sz w:val="18"/>
                <w:szCs w:val="18"/>
              </w:rPr>
              <w:t>с даты  получения</w:t>
            </w:r>
            <w:proofErr w:type="gramEnd"/>
            <w:r w:rsidRPr="00E0622B">
              <w:rPr>
                <w:rFonts w:ascii="Times New Roman" w:hAnsi="Times New Roman" w:cs="Times New Roman"/>
                <w:sz w:val="18"/>
                <w:szCs w:val="18"/>
              </w:rPr>
              <w:t xml:space="preserve"> разрешения на ввод в эксплуатацию, договор долевого участия</w:t>
            </w: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Более 1 года даты получения разрешения на ввод в эксплуатацию, договор долевого участия</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До </w:t>
            </w:r>
            <w:r w:rsidRPr="00E0622B">
              <w:rPr>
                <w:rFonts w:ascii="Times New Roman" w:hAnsi="Times New Roman" w:cs="Times New Roman"/>
                <w:sz w:val="18"/>
                <w:szCs w:val="18"/>
                <w:lang w:val="en-US"/>
              </w:rPr>
              <w:t>5</w:t>
            </w:r>
            <w:r w:rsidRPr="00E0622B">
              <w:rPr>
                <w:rFonts w:ascii="Times New Roman" w:hAnsi="Times New Roman" w:cs="Times New Roman"/>
                <w:sz w:val="18"/>
                <w:szCs w:val="18"/>
              </w:rPr>
              <w:t>-</w:t>
            </w:r>
            <w:proofErr w:type="spellStart"/>
            <w:r w:rsidRPr="00E0622B">
              <w:rPr>
                <w:rFonts w:ascii="Times New Roman" w:hAnsi="Times New Roman" w:cs="Times New Roman"/>
                <w:sz w:val="18"/>
                <w:szCs w:val="18"/>
              </w:rPr>
              <w:t>ти</w:t>
            </w:r>
            <w:proofErr w:type="spellEnd"/>
            <w:r w:rsidRPr="00E0622B">
              <w:rPr>
                <w:rFonts w:ascii="Times New Roman" w:hAnsi="Times New Roman" w:cs="Times New Roman"/>
                <w:sz w:val="18"/>
                <w:szCs w:val="18"/>
              </w:rPr>
              <w:t xml:space="preserve"> лет</w:t>
            </w:r>
          </w:p>
        </w:tc>
        <w:tc>
          <w:tcPr>
            <w:tcW w:w="1560" w:type="dxa"/>
          </w:tcPr>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5A265D">
            <w:pPr>
              <w:jc w:val="both"/>
              <w:rPr>
                <w:rFonts w:ascii="Times New Roman" w:hAnsi="Times New Roman" w:cs="Times New Roman"/>
                <w:sz w:val="18"/>
                <w:szCs w:val="18"/>
              </w:rPr>
            </w:pPr>
            <w:r w:rsidRPr="00E0622B">
              <w:rPr>
                <w:rFonts w:ascii="Times New Roman" w:hAnsi="Times New Roman" w:cs="Times New Roman"/>
                <w:sz w:val="20"/>
                <w:szCs w:val="20"/>
              </w:rPr>
              <w:t>24%-25%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26%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25%-26% годовых</w:t>
            </w: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Поручительство  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недвижимого имущества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w:t>
            </w:r>
            <w:proofErr w:type="gramStart"/>
            <w:r w:rsidRPr="00E0622B">
              <w:rPr>
                <w:rFonts w:ascii="Times New Roman" w:hAnsi="Times New Roman" w:cs="Times New Roman"/>
                <w:sz w:val="18"/>
                <w:szCs w:val="18"/>
              </w:rPr>
              <w:t>ю-</w:t>
            </w:r>
            <w:proofErr w:type="gramEnd"/>
            <w:r w:rsidRPr="00E0622B">
              <w:rPr>
                <w:rFonts w:ascii="Times New Roman" w:hAnsi="Times New Roman" w:cs="Times New Roman"/>
                <w:sz w:val="18"/>
                <w:szCs w:val="18"/>
              </w:rPr>
              <w:t xml:space="preserve"> платежеспособность, отсутствие 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proofErr w:type="gramStart"/>
            <w:r w:rsidRPr="00E0622B">
              <w:rPr>
                <w:rFonts w:ascii="Times New Roman" w:hAnsi="Times New Roman" w:cs="Times New Roman"/>
                <w:sz w:val="18"/>
                <w:szCs w:val="18"/>
              </w:rPr>
              <w:t>долга</w:t>
            </w:r>
            <w:proofErr w:type="gramEnd"/>
            <w:r w:rsidRPr="00E0622B">
              <w:rPr>
                <w:rFonts w:ascii="Times New Roman" w:hAnsi="Times New Roman" w:cs="Times New Roman"/>
                <w:sz w:val="18"/>
                <w:szCs w:val="18"/>
              </w:rPr>
              <w:t xml:space="preserve">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Возможность 1 случая пролонгации кредитного договора на срок не превышающий первоначальный.</w:t>
            </w:r>
          </w:p>
          <w:p w:rsidR="0077531E" w:rsidRPr="00E0622B" w:rsidRDefault="0077531E" w:rsidP="005A265D">
            <w:pPr>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b/>
                <w:i/>
                <w:sz w:val="18"/>
                <w:szCs w:val="18"/>
              </w:rPr>
            </w:pPr>
            <w:r w:rsidRPr="00E0622B">
              <w:rPr>
                <w:rFonts w:ascii="Times New Roman" w:hAnsi="Times New Roman" w:cs="Times New Roman"/>
                <w:sz w:val="18"/>
                <w:szCs w:val="18"/>
              </w:rPr>
              <w:t>Потребительские кредиты на приобретение (строительство) жилого дома, приобретение земельного участка с залогом приобретаемого дома, земельного участка</w:t>
            </w:r>
          </w:p>
          <w:p w:rsidR="0077531E" w:rsidRPr="00E0622B" w:rsidRDefault="0077531E" w:rsidP="005A265D">
            <w:pPr>
              <w:jc w:val="both"/>
              <w:rPr>
                <w:rFonts w:ascii="Times New Roman" w:hAnsi="Times New Roman" w:cs="Times New Roman"/>
                <w:i/>
                <w:sz w:val="18"/>
                <w:szCs w:val="18"/>
              </w:rPr>
            </w:pPr>
          </w:p>
          <w:p w:rsidR="0077531E" w:rsidRPr="00E0622B" w:rsidRDefault="0077531E" w:rsidP="005A265D">
            <w:pPr>
              <w:jc w:val="both"/>
              <w:rPr>
                <w:rFonts w:ascii="Times New Roman" w:hAnsi="Times New Roman" w:cs="Times New Roman"/>
                <w:i/>
                <w:sz w:val="18"/>
                <w:szCs w:val="18"/>
              </w:rPr>
            </w:pPr>
            <w:r w:rsidRPr="00E0622B">
              <w:rPr>
                <w:rFonts w:ascii="Times New Roman" w:hAnsi="Times New Roman" w:cs="Times New Roman"/>
                <w:i/>
                <w:sz w:val="18"/>
                <w:szCs w:val="18"/>
              </w:rPr>
              <w:t xml:space="preserve">Требование по </w:t>
            </w:r>
            <w:r w:rsidRPr="00E0622B">
              <w:rPr>
                <w:rFonts w:ascii="Times New Roman" w:hAnsi="Times New Roman" w:cs="Times New Roman"/>
                <w:i/>
                <w:sz w:val="18"/>
                <w:szCs w:val="18"/>
              </w:rPr>
              <w:lastRenderedPageBreak/>
              <w:t>залогу:</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Не более 1 года </w:t>
            </w:r>
            <w:proofErr w:type="gramStart"/>
            <w:r w:rsidRPr="00E0622B">
              <w:rPr>
                <w:rFonts w:ascii="Times New Roman" w:hAnsi="Times New Roman" w:cs="Times New Roman"/>
                <w:sz w:val="18"/>
                <w:szCs w:val="18"/>
              </w:rPr>
              <w:t>с даты регистрации</w:t>
            </w:r>
            <w:proofErr w:type="gramEnd"/>
            <w:r w:rsidRPr="00E0622B">
              <w:rPr>
                <w:rFonts w:ascii="Times New Roman" w:hAnsi="Times New Roman" w:cs="Times New Roman"/>
                <w:sz w:val="18"/>
                <w:szCs w:val="18"/>
              </w:rPr>
              <w:t xml:space="preserve"> права собственности</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Более  1 года </w:t>
            </w:r>
            <w:proofErr w:type="gramStart"/>
            <w:r w:rsidRPr="00E0622B">
              <w:rPr>
                <w:rFonts w:ascii="Times New Roman" w:hAnsi="Times New Roman" w:cs="Times New Roman"/>
                <w:sz w:val="18"/>
                <w:szCs w:val="18"/>
              </w:rPr>
              <w:t>с даты регистрации</w:t>
            </w:r>
            <w:proofErr w:type="gramEnd"/>
            <w:r w:rsidRPr="00E0622B">
              <w:rPr>
                <w:rFonts w:ascii="Times New Roman" w:hAnsi="Times New Roman" w:cs="Times New Roman"/>
                <w:sz w:val="18"/>
                <w:szCs w:val="18"/>
              </w:rPr>
              <w:t xml:space="preserve"> права собственности</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b/>
                <w:i/>
                <w:sz w:val="18"/>
                <w:szCs w:val="18"/>
              </w:rPr>
            </w:pPr>
          </w:p>
          <w:p w:rsidR="0077531E" w:rsidRPr="00E0622B" w:rsidRDefault="0077531E" w:rsidP="005A265D">
            <w:pPr>
              <w:jc w:val="both"/>
              <w:rPr>
                <w:rFonts w:ascii="Times New Roman" w:hAnsi="Times New Roman" w:cs="Times New Roman"/>
                <w:b/>
                <w:i/>
                <w:sz w:val="18"/>
                <w:szCs w:val="18"/>
              </w:rPr>
            </w:pPr>
          </w:p>
          <w:p w:rsidR="0077531E" w:rsidRPr="00E0622B" w:rsidRDefault="0077531E" w:rsidP="005A265D">
            <w:pPr>
              <w:jc w:val="both"/>
              <w:rPr>
                <w:rFonts w:ascii="Times New Roman" w:hAnsi="Times New Roman" w:cs="Times New Roman"/>
                <w:sz w:val="18"/>
                <w:szCs w:val="18"/>
              </w:rPr>
            </w:pP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lastRenderedPageBreak/>
              <w:t>До 5-ти лет</w:t>
            </w:r>
          </w:p>
        </w:tc>
        <w:tc>
          <w:tcPr>
            <w:tcW w:w="1560" w:type="dxa"/>
          </w:tcPr>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26%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25%-26%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27%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26%-27% годовых</w:t>
            </w: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lastRenderedPageBreak/>
              <w:t>Поручительство  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недвижимого имущества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w:t>
            </w:r>
            <w:proofErr w:type="gramStart"/>
            <w:r w:rsidRPr="00E0622B">
              <w:rPr>
                <w:rFonts w:ascii="Times New Roman" w:hAnsi="Times New Roman" w:cs="Times New Roman"/>
                <w:sz w:val="18"/>
                <w:szCs w:val="18"/>
              </w:rPr>
              <w:t>ю-</w:t>
            </w:r>
            <w:proofErr w:type="gramEnd"/>
            <w:r w:rsidRPr="00E0622B">
              <w:rPr>
                <w:rFonts w:ascii="Times New Roman" w:hAnsi="Times New Roman" w:cs="Times New Roman"/>
                <w:sz w:val="18"/>
                <w:szCs w:val="18"/>
              </w:rPr>
              <w:t xml:space="preserve"> платежеспособность, отсутствие 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proofErr w:type="gramStart"/>
            <w:r w:rsidRPr="00E0622B">
              <w:rPr>
                <w:rFonts w:ascii="Times New Roman" w:hAnsi="Times New Roman" w:cs="Times New Roman"/>
                <w:sz w:val="18"/>
                <w:szCs w:val="18"/>
              </w:rPr>
              <w:t>долга</w:t>
            </w:r>
            <w:proofErr w:type="gramEnd"/>
            <w:r w:rsidRPr="00E0622B">
              <w:rPr>
                <w:rFonts w:ascii="Times New Roman" w:hAnsi="Times New Roman" w:cs="Times New Roman"/>
                <w:sz w:val="18"/>
                <w:szCs w:val="18"/>
              </w:rPr>
              <w:t xml:space="preserve">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Возможность 1 случая пролонгации кредитного договора на срок не </w:t>
            </w:r>
            <w:r w:rsidRPr="00E0622B">
              <w:rPr>
                <w:rFonts w:ascii="Times New Roman" w:hAnsi="Times New Roman" w:cs="Times New Roman"/>
                <w:sz w:val="18"/>
                <w:szCs w:val="18"/>
              </w:rPr>
              <w:lastRenderedPageBreak/>
              <w:t>превышающий первоначальный.</w:t>
            </w:r>
          </w:p>
          <w:p w:rsidR="0077531E" w:rsidRPr="00E0622B" w:rsidRDefault="0077531E" w:rsidP="005A265D">
            <w:pPr>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b/>
                <w:i/>
                <w:sz w:val="18"/>
                <w:szCs w:val="18"/>
              </w:rPr>
            </w:pPr>
            <w:r w:rsidRPr="00E0622B">
              <w:rPr>
                <w:rFonts w:ascii="Times New Roman" w:hAnsi="Times New Roman" w:cs="Times New Roman"/>
                <w:sz w:val="18"/>
                <w:szCs w:val="18"/>
              </w:rPr>
              <w:lastRenderedPageBreak/>
              <w:t xml:space="preserve">На иные цели, а также нецелевые потребительские кредиты, обязательства заемщиков по которым обеспечены </w:t>
            </w:r>
            <w:r w:rsidRPr="00E0622B">
              <w:rPr>
                <w:rFonts w:ascii="Times New Roman" w:hAnsi="Times New Roman" w:cs="Times New Roman"/>
                <w:b/>
                <w:i/>
                <w:sz w:val="18"/>
                <w:szCs w:val="18"/>
              </w:rPr>
              <w:t>ипотекой.</w:t>
            </w:r>
          </w:p>
          <w:p w:rsidR="0077531E" w:rsidRPr="00E0622B" w:rsidRDefault="0077531E" w:rsidP="005A265D">
            <w:pPr>
              <w:jc w:val="both"/>
              <w:rPr>
                <w:rFonts w:ascii="Times New Roman" w:hAnsi="Times New Roman" w:cs="Times New Roman"/>
                <w:b/>
                <w:i/>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с залогом жилого помещения в многоквартирном доме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 </w:t>
            </w:r>
          </w:p>
          <w:p w:rsidR="0077531E" w:rsidRPr="00E0622B" w:rsidRDefault="0077531E"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 с залогом жилого дома, земельного участка</w:t>
            </w:r>
          </w:p>
          <w:p w:rsidR="0077531E" w:rsidRPr="00E0622B" w:rsidRDefault="0077531E" w:rsidP="005A265D">
            <w:pPr>
              <w:jc w:val="both"/>
              <w:rPr>
                <w:rFonts w:ascii="Times New Roman" w:hAnsi="Times New Roman" w:cs="Times New Roman"/>
                <w:sz w:val="18"/>
                <w:szCs w:val="18"/>
              </w:rPr>
            </w:pP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5-ти лет</w:t>
            </w:r>
          </w:p>
        </w:tc>
        <w:tc>
          <w:tcPr>
            <w:tcW w:w="1560" w:type="dxa"/>
          </w:tcPr>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33%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5A265D">
            <w:pPr>
              <w:jc w:val="both"/>
              <w:rPr>
                <w:rFonts w:ascii="Times New Roman" w:hAnsi="Times New Roman" w:cs="Times New Roman"/>
                <w:sz w:val="18"/>
                <w:szCs w:val="18"/>
              </w:rPr>
            </w:pPr>
            <w:r w:rsidRPr="00E0622B">
              <w:rPr>
                <w:rFonts w:ascii="Times New Roman" w:hAnsi="Times New Roman" w:cs="Times New Roman"/>
                <w:sz w:val="20"/>
                <w:szCs w:val="20"/>
              </w:rPr>
              <w:t>32%-33%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26%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25%-26% годовых</w:t>
            </w: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Поручительство  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недвижимого имущества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w:t>
            </w:r>
            <w:proofErr w:type="gramStart"/>
            <w:r w:rsidRPr="00E0622B">
              <w:rPr>
                <w:rFonts w:ascii="Times New Roman" w:hAnsi="Times New Roman" w:cs="Times New Roman"/>
                <w:sz w:val="18"/>
                <w:szCs w:val="18"/>
              </w:rPr>
              <w:t>ю-</w:t>
            </w:r>
            <w:proofErr w:type="gramEnd"/>
            <w:r w:rsidRPr="00E0622B">
              <w:rPr>
                <w:rFonts w:ascii="Times New Roman" w:hAnsi="Times New Roman" w:cs="Times New Roman"/>
                <w:sz w:val="18"/>
                <w:szCs w:val="18"/>
              </w:rPr>
              <w:t xml:space="preserve"> платежеспособность, отсутствие 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proofErr w:type="gramStart"/>
            <w:r w:rsidRPr="00E0622B">
              <w:rPr>
                <w:rFonts w:ascii="Times New Roman" w:hAnsi="Times New Roman" w:cs="Times New Roman"/>
                <w:sz w:val="18"/>
                <w:szCs w:val="18"/>
              </w:rPr>
              <w:t>долга</w:t>
            </w:r>
            <w:proofErr w:type="gramEnd"/>
            <w:r w:rsidRPr="00E0622B">
              <w:rPr>
                <w:rFonts w:ascii="Times New Roman" w:hAnsi="Times New Roman" w:cs="Times New Roman"/>
                <w:sz w:val="18"/>
                <w:szCs w:val="18"/>
              </w:rPr>
              <w:t xml:space="preserve">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Возможность 1 случая пролонгации кредитного договора на срок не превышающий первоначальный.</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Целевое использование:</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 неотложные нужды;</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Потребительские кредиты на цели </w:t>
            </w:r>
            <w:r w:rsidRPr="00E0622B">
              <w:rPr>
                <w:rFonts w:ascii="Times New Roman" w:hAnsi="Times New Roman" w:cs="Times New Roman"/>
                <w:sz w:val="18"/>
                <w:szCs w:val="18"/>
              </w:rPr>
              <w:lastRenderedPageBreak/>
              <w:t>приобретения автотранспортных сре</w:t>
            </w:r>
            <w:proofErr w:type="gramStart"/>
            <w:r w:rsidRPr="00E0622B">
              <w:rPr>
                <w:rFonts w:ascii="Times New Roman" w:hAnsi="Times New Roman" w:cs="Times New Roman"/>
                <w:sz w:val="18"/>
                <w:szCs w:val="18"/>
              </w:rPr>
              <w:t>дств с з</w:t>
            </w:r>
            <w:proofErr w:type="gramEnd"/>
            <w:r w:rsidRPr="00E0622B">
              <w:rPr>
                <w:rFonts w:ascii="Times New Roman" w:hAnsi="Times New Roman" w:cs="Times New Roman"/>
                <w:sz w:val="18"/>
                <w:szCs w:val="18"/>
              </w:rPr>
              <w:t>алогом автотранспортного средства.</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i/>
                <w:sz w:val="18"/>
                <w:szCs w:val="18"/>
              </w:rPr>
            </w:pPr>
          </w:p>
          <w:p w:rsidR="0077531E" w:rsidRPr="00E0622B" w:rsidRDefault="0077531E" w:rsidP="005A265D">
            <w:pPr>
              <w:jc w:val="both"/>
              <w:rPr>
                <w:rFonts w:ascii="Times New Roman" w:hAnsi="Times New Roman" w:cs="Times New Roman"/>
                <w:i/>
                <w:sz w:val="18"/>
                <w:szCs w:val="18"/>
              </w:rPr>
            </w:pPr>
            <w:r w:rsidRPr="00E0622B">
              <w:rPr>
                <w:rFonts w:ascii="Times New Roman" w:hAnsi="Times New Roman" w:cs="Times New Roman"/>
                <w:i/>
                <w:sz w:val="18"/>
                <w:szCs w:val="18"/>
              </w:rPr>
              <w:t>Требование по залогу:</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Автомобили с пробегом от 0 до 1000 км</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Автомобили с пробегом свыше 1000 км</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lastRenderedPageBreak/>
              <w:t xml:space="preserve">До 3-х </w:t>
            </w:r>
            <w:r w:rsidRPr="00E0622B">
              <w:rPr>
                <w:rFonts w:ascii="Times New Roman" w:hAnsi="Times New Roman" w:cs="Times New Roman"/>
                <w:sz w:val="18"/>
                <w:szCs w:val="18"/>
              </w:rPr>
              <w:lastRenderedPageBreak/>
              <w:t>лет</w:t>
            </w:r>
          </w:p>
        </w:tc>
        <w:tc>
          <w:tcPr>
            <w:tcW w:w="1560" w:type="dxa"/>
          </w:tcPr>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28%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27%-28%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32%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31%-32% годовых</w:t>
            </w: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lastRenderedPageBreak/>
              <w:t xml:space="preserve">Поручительство  </w:t>
            </w:r>
            <w:r w:rsidRPr="00E0622B">
              <w:rPr>
                <w:rFonts w:ascii="Times New Roman" w:hAnsi="Times New Roman" w:cs="Times New Roman"/>
                <w:sz w:val="18"/>
                <w:szCs w:val="18"/>
              </w:rPr>
              <w:lastRenderedPageBreak/>
              <w:t>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автотранспортного средства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lastRenderedPageBreak/>
              <w:t>Требования к Поручител</w:t>
            </w:r>
            <w:proofErr w:type="gramStart"/>
            <w:r w:rsidRPr="00E0622B">
              <w:rPr>
                <w:rFonts w:ascii="Times New Roman" w:hAnsi="Times New Roman" w:cs="Times New Roman"/>
                <w:sz w:val="18"/>
                <w:szCs w:val="18"/>
              </w:rPr>
              <w:t>ю-</w:t>
            </w:r>
            <w:proofErr w:type="gramEnd"/>
            <w:r w:rsidRPr="00E0622B">
              <w:rPr>
                <w:rFonts w:ascii="Times New Roman" w:hAnsi="Times New Roman" w:cs="Times New Roman"/>
                <w:sz w:val="18"/>
                <w:szCs w:val="18"/>
              </w:rPr>
              <w:t xml:space="preserve"> платежеспособность, отсутствие </w:t>
            </w:r>
            <w:r w:rsidRPr="00E0622B">
              <w:rPr>
                <w:rFonts w:ascii="Times New Roman" w:hAnsi="Times New Roman" w:cs="Times New Roman"/>
                <w:sz w:val="18"/>
                <w:szCs w:val="18"/>
              </w:rPr>
              <w:lastRenderedPageBreak/>
              <w:t>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proofErr w:type="gramStart"/>
            <w:r w:rsidRPr="00E0622B">
              <w:rPr>
                <w:rFonts w:ascii="Times New Roman" w:hAnsi="Times New Roman" w:cs="Times New Roman"/>
                <w:sz w:val="18"/>
                <w:szCs w:val="18"/>
              </w:rPr>
              <w:t>долга</w:t>
            </w:r>
            <w:proofErr w:type="gramEnd"/>
            <w:r w:rsidRPr="00E0622B">
              <w:rPr>
                <w:rFonts w:ascii="Times New Roman" w:hAnsi="Times New Roman" w:cs="Times New Roman"/>
                <w:sz w:val="18"/>
                <w:szCs w:val="18"/>
              </w:rPr>
              <w:t xml:space="preserve">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Возможность 1 случая пролонгации кредитного договора на срок не превышающий первоначальный.</w:t>
            </w:r>
          </w:p>
          <w:p w:rsidR="0077531E" w:rsidRPr="00E0622B" w:rsidRDefault="0077531E" w:rsidP="005A265D">
            <w:pPr>
              <w:jc w:val="both"/>
              <w:rPr>
                <w:rFonts w:ascii="Times New Roman" w:hAnsi="Times New Roman" w:cs="Times New Roman"/>
                <w:sz w:val="18"/>
                <w:szCs w:val="18"/>
              </w:rPr>
            </w:pPr>
          </w:p>
        </w:tc>
      </w:tr>
    </w:tbl>
    <w:p w:rsidR="00A84150" w:rsidRPr="00E0622B" w:rsidRDefault="00A84150" w:rsidP="0041098D">
      <w:pPr>
        <w:rPr>
          <w:rFonts w:ascii="Times New Roman" w:hAnsi="Times New Roman" w:cs="Times New Roman"/>
          <w:b/>
          <w:bCs/>
        </w:rPr>
      </w:pPr>
    </w:p>
    <w:p w:rsidR="00D360C4" w:rsidRPr="00E0622B" w:rsidRDefault="00D360C4" w:rsidP="008E2408">
      <w:pPr>
        <w:pStyle w:val="ac"/>
        <w:numPr>
          <w:ilvl w:val="0"/>
          <w:numId w:val="12"/>
        </w:numPr>
        <w:spacing w:after="0" w:line="240" w:lineRule="auto"/>
        <w:ind w:left="0" w:firstLine="567"/>
        <w:jc w:val="both"/>
        <w:rPr>
          <w:rFonts w:ascii="Times New Roman" w:hAnsi="Times New Roman" w:cs="Times New Roman"/>
          <w:b/>
          <w:bCs/>
        </w:rPr>
      </w:pPr>
      <w:r w:rsidRPr="00E0622B">
        <w:rPr>
          <w:rFonts w:ascii="Times New Roman" w:hAnsi="Times New Roman" w:cs="Times New Roman"/>
          <w:b/>
          <w:bCs/>
        </w:rPr>
        <w:t>СПОСОБЫ ПРЕДОСТАВЛЕНИЯ ПОТРЕБИТЕЛЬСКОГО КРЕДИТА, В ТОМ ЧИСЛЕ С ИСПОЛЬЗОВАНИЕМ ЗАЕМЩИКОМ ЭЛЕКТРОННЫХ СРЕДСТВ ПЛАТЕЖА:</w:t>
      </w:r>
    </w:p>
    <w:p w:rsidR="008E2408" w:rsidRPr="00E0622B" w:rsidRDefault="008E2408" w:rsidP="008E2408">
      <w:pPr>
        <w:pStyle w:val="ac"/>
        <w:spacing w:after="0" w:line="240" w:lineRule="auto"/>
        <w:ind w:left="0" w:firstLine="567"/>
        <w:jc w:val="both"/>
        <w:rPr>
          <w:rFonts w:ascii="Times New Roman" w:hAnsi="Times New Roman" w:cs="Times New Roman"/>
          <w:b/>
          <w:bCs/>
        </w:rPr>
      </w:pPr>
    </w:p>
    <w:p w:rsidR="00D360C4" w:rsidRPr="00E0622B" w:rsidRDefault="00D360C4" w:rsidP="008E2408">
      <w:pPr>
        <w:spacing w:after="0" w:line="240" w:lineRule="auto"/>
        <w:ind w:firstLine="567"/>
        <w:jc w:val="both"/>
        <w:rPr>
          <w:rFonts w:ascii="Times New Roman" w:hAnsi="Times New Roman" w:cs="Times New Roman"/>
        </w:rPr>
      </w:pPr>
      <w:r w:rsidRPr="00E0622B">
        <w:rPr>
          <w:rFonts w:ascii="Times New Roman" w:hAnsi="Times New Roman" w:cs="Times New Roman"/>
        </w:rPr>
        <w:t>- в безналичном порядке путем зачисления суммы кредита на банковский счет Заемщика;</w:t>
      </w:r>
    </w:p>
    <w:p w:rsidR="00D360C4" w:rsidRPr="00E0622B" w:rsidRDefault="00D360C4" w:rsidP="008E2408">
      <w:pPr>
        <w:spacing w:after="0" w:line="240" w:lineRule="auto"/>
        <w:ind w:firstLine="567"/>
        <w:jc w:val="both"/>
        <w:rPr>
          <w:rFonts w:ascii="Times New Roman" w:hAnsi="Times New Roman" w:cs="Times New Roman"/>
        </w:rPr>
      </w:pPr>
      <w:r w:rsidRPr="00E0622B">
        <w:rPr>
          <w:rFonts w:ascii="Times New Roman" w:hAnsi="Times New Roman" w:cs="Times New Roman"/>
        </w:rPr>
        <w:t>- наличными денежными средствами из кассы Кредитора.</w:t>
      </w:r>
    </w:p>
    <w:p w:rsidR="008E2408" w:rsidRPr="00E0622B" w:rsidRDefault="008E2408" w:rsidP="008E2408">
      <w:pPr>
        <w:spacing w:after="0" w:line="240" w:lineRule="auto"/>
        <w:ind w:firstLine="567"/>
        <w:jc w:val="both"/>
        <w:rPr>
          <w:rFonts w:ascii="Times New Roman" w:hAnsi="Times New Roman" w:cs="Times New Roman"/>
        </w:rPr>
      </w:pPr>
    </w:p>
    <w:p w:rsidR="00D360C4" w:rsidRPr="00E0622B" w:rsidRDefault="00D360C4" w:rsidP="008E2408">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6)</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ВИДЫ И СУММЫ ИНЫХ ПЛАТЕЖЕЙ ЗАЕМЩИКА ПО ДОГОВОРУ ПОТРЕБИТЕЛЬСКОГО КРЕДИТА:</w:t>
      </w:r>
    </w:p>
    <w:p w:rsidR="008E2408" w:rsidRPr="00E0622B" w:rsidRDefault="008E2408" w:rsidP="008E2408">
      <w:pPr>
        <w:pStyle w:val="ConsPlusNormal"/>
        <w:ind w:firstLine="567"/>
        <w:jc w:val="both"/>
        <w:rPr>
          <w:rFonts w:ascii="Times New Roman" w:hAnsi="Times New Roman" w:cs="Times New Roman"/>
          <w:b/>
          <w:bCs/>
          <w:sz w:val="22"/>
          <w:szCs w:val="22"/>
        </w:rPr>
      </w:pP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b/>
          <w:bCs/>
          <w:sz w:val="22"/>
          <w:szCs w:val="22"/>
        </w:rPr>
        <w:t xml:space="preserve">- </w:t>
      </w:r>
      <w:r w:rsidR="00E34632" w:rsidRPr="00E0622B">
        <w:rPr>
          <w:rFonts w:ascii="Times New Roman" w:hAnsi="Times New Roman" w:cs="Times New Roman"/>
          <w:b/>
          <w:bCs/>
          <w:sz w:val="22"/>
          <w:szCs w:val="22"/>
        </w:rPr>
        <w:t>Тарифами Банка комиссии</w:t>
      </w:r>
      <w:r w:rsidR="00DA3AF9" w:rsidRPr="00E0622B">
        <w:rPr>
          <w:rFonts w:ascii="Times New Roman" w:hAnsi="Times New Roman" w:cs="Times New Roman"/>
          <w:b/>
          <w:bCs/>
          <w:sz w:val="22"/>
          <w:szCs w:val="22"/>
        </w:rPr>
        <w:t xml:space="preserve"> за </w:t>
      </w:r>
      <w:r w:rsidR="00360E60" w:rsidRPr="00E0622B">
        <w:rPr>
          <w:rFonts w:ascii="Times New Roman" w:hAnsi="Times New Roman" w:cs="Times New Roman"/>
          <w:b/>
          <w:bCs/>
          <w:sz w:val="22"/>
          <w:szCs w:val="22"/>
        </w:rPr>
        <w:t xml:space="preserve">дополнительные </w:t>
      </w:r>
      <w:r w:rsidR="00DA3AF9" w:rsidRPr="00E0622B">
        <w:rPr>
          <w:rFonts w:ascii="Times New Roman" w:hAnsi="Times New Roman" w:cs="Times New Roman"/>
          <w:b/>
          <w:bCs/>
          <w:sz w:val="22"/>
          <w:szCs w:val="22"/>
        </w:rPr>
        <w:t>услуги</w:t>
      </w:r>
      <w:r w:rsidR="00E34632" w:rsidRPr="00E0622B">
        <w:rPr>
          <w:rFonts w:ascii="Times New Roman" w:hAnsi="Times New Roman" w:cs="Times New Roman"/>
          <w:b/>
          <w:bCs/>
          <w:sz w:val="22"/>
          <w:szCs w:val="22"/>
        </w:rPr>
        <w:t xml:space="preserve"> (работ</w:t>
      </w:r>
      <w:r w:rsidR="00077B28" w:rsidRPr="00E0622B">
        <w:rPr>
          <w:rFonts w:ascii="Times New Roman" w:hAnsi="Times New Roman" w:cs="Times New Roman"/>
          <w:b/>
          <w:bCs/>
          <w:sz w:val="22"/>
          <w:szCs w:val="22"/>
        </w:rPr>
        <w:t>ы</w:t>
      </w:r>
      <w:proofErr w:type="gramStart"/>
      <w:r w:rsidR="00E34632" w:rsidRPr="00E0622B">
        <w:rPr>
          <w:rFonts w:ascii="Times New Roman" w:hAnsi="Times New Roman" w:cs="Times New Roman"/>
          <w:b/>
          <w:bCs/>
          <w:sz w:val="22"/>
          <w:szCs w:val="22"/>
        </w:rPr>
        <w:t xml:space="preserve"> </w:t>
      </w:r>
      <w:r w:rsidR="00360E60" w:rsidRPr="00E0622B">
        <w:rPr>
          <w:rFonts w:ascii="Times New Roman" w:hAnsi="Times New Roman" w:cs="Times New Roman"/>
          <w:b/>
          <w:bCs/>
          <w:sz w:val="22"/>
          <w:szCs w:val="22"/>
        </w:rPr>
        <w:t>,</w:t>
      </w:r>
      <w:proofErr w:type="gramEnd"/>
      <w:r w:rsidR="00360E60" w:rsidRPr="00E0622B">
        <w:rPr>
          <w:rFonts w:ascii="Times New Roman" w:hAnsi="Times New Roman" w:cs="Times New Roman"/>
          <w:b/>
          <w:bCs/>
          <w:sz w:val="22"/>
          <w:szCs w:val="22"/>
        </w:rPr>
        <w:t xml:space="preserve"> товар</w:t>
      </w:r>
      <w:r w:rsidR="00077B28" w:rsidRPr="00E0622B">
        <w:rPr>
          <w:rFonts w:ascii="Times New Roman" w:hAnsi="Times New Roman" w:cs="Times New Roman"/>
          <w:b/>
          <w:bCs/>
          <w:sz w:val="22"/>
          <w:szCs w:val="22"/>
        </w:rPr>
        <w:t>ы</w:t>
      </w:r>
      <w:r w:rsidR="00E34632" w:rsidRPr="00E0622B">
        <w:rPr>
          <w:rFonts w:ascii="Times New Roman" w:hAnsi="Times New Roman" w:cs="Times New Roman"/>
          <w:b/>
          <w:bCs/>
          <w:sz w:val="22"/>
          <w:szCs w:val="22"/>
        </w:rPr>
        <w:t>) не предусмотрены</w:t>
      </w:r>
    </w:p>
    <w:p w:rsidR="00D360C4" w:rsidRPr="00E0622B" w:rsidRDefault="00D360C4" w:rsidP="008E2408">
      <w:pPr>
        <w:pStyle w:val="ConsPlusNormal"/>
        <w:ind w:firstLine="567"/>
        <w:jc w:val="both"/>
        <w:rPr>
          <w:rFonts w:ascii="Times New Roman" w:hAnsi="Times New Roman" w:cs="Times New Roman"/>
          <w:sz w:val="22"/>
          <w:szCs w:val="22"/>
        </w:rPr>
      </w:pPr>
    </w:p>
    <w:p w:rsidR="00D360C4" w:rsidRPr="00E0622B" w:rsidRDefault="00D360C4" w:rsidP="008E2408">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7)</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ПЕРИОДИЧНОСТЬ ПЛАТЕЖЕ</w:t>
      </w:r>
      <w:r w:rsidR="00D72E45" w:rsidRPr="00E0622B">
        <w:rPr>
          <w:rFonts w:ascii="Times New Roman" w:hAnsi="Times New Roman" w:cs="Times New Roman"/>
          <w:b/>
          <w:bCs/>
          <w:sz w:val="22"/>
          <w:szCs w:val="22"/>
        </w:rPr>
        <w:t>Й ЗАЕЩМИКА ПРИ ВОЗВРАТЕ ПОТРЕБИТЕ</w:t>
      </w:r>
      <w:r w:rsidRPr="00E0622B">
        <w:rPr>
          <w:rFonts w:ascii="Times New Roman" w:hAnsi="Times New Roman" w:cs="Times New Roman"/>
          <w:b/>
          <w:bCs/>
          <w:sz w:val="22"/>
          <w:szCs w:val="22"/>
        </w:rPr>
        <w:t>ЛЬСКОГО КРЕДИТА, УПЛАТЕ ПРОЦЕНТОВ ПО КРЕДИТУ:</w:t>
      </w:r>
    </w:p>
    <w:p w:rsidR="00D360C4" w:rsidRPr="00E0622B" w:rsidRDefault="00D360C4" w:rsidP="008E2408">
      <w:pPr>
        <w:pStyle w:val="ConsPlusNormal"/>
        <w:ind w:firstLine="567"/>
        <w:jc w:val="both"/>
        <w:rPr>
          <w:rFonts w:ascii="Times New Roman" w:hAnsi="Times New Roman" w:cs="Times New Roman"/>
          <w:sz w:val="22"/>
          <w:szCs w:val="22"/>
        </w:rPr>
      </w:pP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ежемесячная </w:t>
      </w:r>
      <w:r w:rsidR="007C15F0" w:rsidRPr="00E0622B">
        <w:rPr>
          <w:rFonts w:ascii="Times New Roman" w:hAnsi="Times New Roman" w:cs="Times New Roman"/>
          <w:sz w:val="22"/>
          <w:szCs w:val="22"/>
        </w:rPr>
        <w:t xml:space="preserve">(квартальная) </w:t>
      </w:r>
      <w:r w:rsidRPr="00E0622B">
        <w:rPr>
          <w:rFonts w:ascii="Times New Roman" w:hAnsi="Times New Roman" w:cs="Times New Roman"/>
          <w:sz w:val="22"/>
          <w:szCs w:val="22"/>
        </w:rPr>
        <w:t>оплата процентов по кредиту</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ежемесячная оплата основного долга по графику</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оплата основного долга в конце срока действия договора</w:t>
      </w:r>
    </w:p>
    <w:p w:rsidR="00D360C4" w:rsidRPr="00E0622B" w:rsidRDefault="00D360C4" w:rsidP="008E2408">
      <w:pPr>
        <w:pStyle w:val="ConsPlusNormal"/>
        <w:ind w:firstLine="567"/>
        <w:jc w:val="both"/>
        <w:rPr>
          <w:rFonts w:ascii="Times New Roman" w:hAnsi="Times New Roman" w:cs="Times New Roman"/>
          <w:sz w:val="22"/>
          <w:szCs w:val="22"/>
        </w:rPr>
      </w:pPr>
    </w:p>
    <w:p w:rsidR="00D360C4" w:rsidRPr="00E0622B" w:rsidRDefault="00D360C4" w:rsidP="008E2408">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8)</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СПОСОБЫ ВОЗВРАТА ЗАЕМЩИКОМ ПОТРЕБИТЕЛЬСКОГО КРЕДИТА, УПЛАТЫ ПРОЦЕНТОВ ПО НЕМУ, ВКЛЮЧАЯ БЕСПЛАТНЫЙ СПОСОБ ИСПОЛЕНИЯ ЗАЕМЩИКОМ ОБЯЗАТЕЛЬСВТ ПО ДОГОВОРУ ПОТРЕБИТЕЛЬСКОГО КРЕДИТА:</w:t>
      </w:r>
    </w:p>
    <w:p w:rsidR="00D360C4" w:rsidRPr="00E0622B" w:rsidRDefault="00D360C4" w:rsidP="008E2408">
      <w:pPr>
        <w:pStyle w:val="ConsPlusNormal"/>
        <w:ind w:firstLine="567"/>
        <w:jc w:val="both"/>
        <w:rPr>
          <w:rFonts w:ascii="Times New Roman" w:hAnsi="Times New Roman" w:cs="Times New Roman"/>
          <w:b/>
          <w:bCs/>
          <w:sz w:val="22"/>
          <w:szCs w:val="22"/>
        </w:rPr>
      </w:pPr>
    </w:p>
    <w:p w:rsidR="00D360C4" w:rsidRPr="00E0622B" w:rsidRDefault="00D360C4" w:rsidP="008E2408">
      <w:pPr>
        <w:numPr>
          <w:ilvl w:val="0"/>
          <w:numId w:val="6"/>
        </w:numPr>
        <w:suppressAutoHyphens/>
        <w:spacing w:after="0" w:line="240" w:lineRule="auto"/>
        <w:ind w:left="0" w:firstLine="567"/>
        <w:jc w:val="both"/>
        <w:rPr>
          <w:rFonts w:ascii="Times New Roman" w:hAnsi="Times New Roman" w:cs="Times New Roman"/>
          <w:i/>
          <w:iCs/>
          <w:lang w:eastAsia="ar-SA"/>
        </w:rPr>
      </w:pPr>
      <w:r w:rsidRPr="00E0622B">
        <w:rPr>
          <w:rFonts w:ascii="Times New Roman" w:hAnsi="Times New Roman" w:cs="Times New Roman"/>
          <w:i/>
          <w:iCs/>
          <w:lang w:eastAsia="ar-SA"/>
        </w:rPr>
        <w:t>Путем внесения наличных денежных сре</w:t>
      </w:r>
      <w:proofErr w:type="gramStart"/>
      <w:r w:rsidRPr="00E0622B">
        <w:rPr>
          <w:rFonts w:ascii="Times New Roman" w:hAnsi="Times New Roman" w:cs="Times New Roman"/>
          <w:i/>
          <w:iCs/>
          <w:lang w:eastAsia="ar-SA"/>
        </w:rPr>
        <w:t>дств в к</w:t>
      </w:r>
      <w:proofErr w:type="gramEnd"/>
      <w:r w:rsidRPr="00E0622B">
        <w:rPr>
          <w:rFonts w:ascii="Times New Roman" w:hAnsi="Times New Roman" w:cs="Times New Roman"/>
          <w:i/>
          <w:iCs/>
          <w:lang w:eastAsia="ar-SA"/>
        </w:rPr>
        <w:t>ассы Банка (бесплатно).</w:t>
      </w:r>
    </w:p>
    <w:p w:rsidR="00D360C4" w:rsidRPr="00E0622B" w:rsidRDefault="00D360C4" w:rsidP="008E2408">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w:t>
      </w:r>
      <w:proofErr w:type="spellStart"/>
      <w:r w:rsidRPr="00E0622B">
        <w:rPr>
          <w:rFonts w:ascii="Times New Roman" w:hAnsi="Times New Roman" w:cs="Times New Roman"/>
          <w:lang w:eastAsia="ar-SA"/>
        </w:rPr>
        <w:t>Алтайкапиталбанк</w:t>
      </w:r>
      <w:proofErr w:type="spellEnd"/>
      <w:r w:rsidRPr="00E0622B">
        <w:rPr>
          <w:rFonts w:ascii="Times New Roman" w:hAnsi="Times New Roman" w:cs="Times New Roman"/>
          <w:lang w:eastAsia="ar-SA"/>
        </w:rPr>
        <w:t>» (г. Барнаул):</w:t>
      </w:r>
    </w:p>
    <w:p w:rsidR="009D1731" w:rsidRPr="00E0622B" w:rsidRDefault="009D1731" w:rsidP="008E2408">
      <w:pPr>
        <w:suppressAutoHyphens/>
        <w:spacing w:after="0" w:line="240" w:lineRule="auto"/>
        <w:ind w:firstLine="567"/>
        <w:jc w:val="both"/>
        <w:rPr>
          <w:rFonts w:ascii="Times New Roman" w:hAnsi="Times New Roman" w:cs="Times New Roman"/>
          <w:lang w:eastAsia="ar-SA"/>
        </w:rPr>
      </w:pPr>
    </w:p>
    <w:tbl>
      <w:tblPr>
        <w:tblW w:w="945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118"/>
        <w:gridCol w:w="3260"/>
        <w:gridCol w:w="2509"/>
      </w:tblGrid>
      <w:tr w:rsidR="009D1731" w:rsidRPr="00E0622B" w:rsidTr="00EF6013">
        <w:trPr>
          <w:trHeight w:val="493"/>
          <w:jc w:val="center"/>
        </w:trPr>
        <w:tc>
          <w:tcPr>
            <w:tcW w:w="56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spacing w:after="0" w:line="240" w:lineRule="auto"/>
              <w:jc w:val="center"/>
              <w:rPr>
                <w:rFonts w:ascii="Times New Roman" w:hAnsi="Times New Roman" w:cs="Times New Roman"/>
                <w:sz w:val="18"/>
                <w:szCs w:val="18"/>
              </w:rPr>
            </w:pPr>
            <w:r w:rsidRPr="00E0622B">
              <w:rPr>
                <w:rFonts w:ascii="Times New Roman" w:hAnsi="Times New Roman" w:cs="Times New Roman"/>
                <w:sz w:val="18"/>
                <w:szCs w:val="18"/>
              </w:rPr>
              <w:lastRenderedPageBreak/>
              <w:t>№</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pStyle w:val="1"/>
              <w:spacing w:before="0" w:line="240" w:lineRule="auto"/>
              <w:jc w:val="center"/>
              <w:rPr>
                <w:rFonts w:ascii="Times New Roman" w:hAnsi="Times New Roman" w:cs="Times New Roman"/>
                <w:b w:val="0"/>
                <w:sz w:val="18"/>
                <w:szCs w:val="18"/>
              </w:rPr>
            </w:pPr>
            <w:r w:rsidRPr="00E0622B">
              <w:rPr>
                <w:rFonts w:ascii="Times New Roman" w:hAnsi="Times New Roman" w:cs="Times New Roman"/>
                <w:b w:val="0"/>
                <w:color w:val="auto"/>
                <w:sz w:val="18"/>
                <w:szCs w:val="18"/>
              </w:rPr>
              <w:t>Адреса операционных касс</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spacing w:after="0" w:line="240" w:lineRule="auto"/>
              <w:jc w:val="center"/>
              <w:rPr>
                <w:rFonts w:ascii="Times New Roman" w:hAnsi="Times New Roman" w:cs="Times New Roman"/>
                <w:sz w:val="18"/>
                <w:szCs w:val="18"/>
              </w:rPr>
            </w:pPr>
            <w:r w:rsidRPr="00E0622B">
              <w:rPr>
                <w:rFonts w:ascii="Times New Roman" w:hAnsi="Times New Roman" w:cs="Times New Roman"/>
                <w:sz w:val="18"/>
                <w:szCs w:val="18"/>
              </w:rPr>
              <w:t>Режим работы по кассам</w:t>
            </w:r>
          </w:p>
        </w:tc>
        <w:tc>
          <w:tcPr>
            <w:tcW w:w="2509" w:type="dxa"/>
            <w:tcBorders>
              <w:top w:val="single" w:sz="4" w:space="0" w:color="auto"/>
              <w:left w:val="single" w:sz="4" w:space="0" w:color="auto"/>
              <w:bottom w:val="single" w:sz="4" w:space="0" w:color="auto"/>
              <w:right w:val="single" w:sz="4" w:space="0" w:color="auto"/>
            </w:tcBorders>
            <w:vAlign w:val="center"/>
          </w:tcPr>
          <w:p w:rsidR="00EF6013" w:rsidRPr="00E0622B" w:rsidRDefault="00EF6013" w:rsidP="00EF6013">
            <w:pPr>
              <w:spacing w:after="0" w:line="240" w:lineRule="auto"/>
              <w:jc w:val="center"/>
              <w:rPr>
                <w:rFonts w:ascii="Times New Roman" w:hAnsi="Times New Roman" w:cs="Times New Roman"/>
                <w:sz w:val="18"/>
                <w:szCs w:val="18"/>
              </w:rPr>
            </w:pPr>
          </w:p>
          <w:p w:rsidR="009D1731" w:rsidRPr="00E0622B" w:rsidRDefault="009D1731" w:rsidP="00EF6013">
            <w:pPr>
              <w:spacing w:after="0" w:line="240" w:lineRule="auto"/>
              <w:jc w:val="center"/>
              <w:rPr>
                <w:rFonts w:ascii="Times New Roman" w:hAnsi="Times New Roman" w:cs="Times New Roman"/>
                <w:sz w:val="18"/>
                <w:szCs w:val="18"/>
              </w:rPr>
            </w:pPr>
            <w:r w:rsidRPr="00E0622B">
              <w:rPr>
                <w:rFonts w:ascii="Times New Roman" w:hAnsi="Times New Roman" w:cs="Times New Roman"/>
                <w:sz w:val="18"/>
                <w:szCs w:val="18"/>
              </w:rPr>
              <w:t xml:space="preserve">Режим работы с физ. </w:t>
            </w:r>
            <w:r w:rsidR="00EF6013" w:rsidRPr="00E0622B">
              <w:rPr>
                <w:rFonts w:ascii="Times New Roman" w:hAnsi="Times New Roman" w:cs="Times New Roman"/>
                <w:sz w:val="18"/>
                <w:szCs w:val="18"/>
              </w:rPr>
              <w:t>Л</w:t>
            </w:r>
            <w:r w:rsidRPr="00E0622B">
              <w:rPr>
                <w:rFonts w:ascii="Times New Roman" w:hAnsi="Times New Roman" w:cs="Times New Roman"/>
                <w:sz w:val="18"/>
                <w:szCs w:val="18"/>
              </w:rPr>
              <w:t>ицами</w:t>
            </w:r>
          </w:p>
          <w:p w:rsidR="00EF6013" w:rsidRPr="00E0622B" w:rsidRDefault="00EF6013" w:rsidP="00EF6013">
            <w:pPr>
              <w:spacing w:after="0" w:line="240" w:lineRule="auto"/>
              <w:jc w:val="center"/>
              <w:rPr>
                <w:rFonts w:ascii="Times New Roman" w:hAnsi="Times New Roman" w:cs="Times New Roman"/>
                <w:sz w:val="18"/>
                <w:szCs w:val="18"/>
              </w:rPr>
            </w:pPr>
          </w:p>
        </w:tc>
      </w:tr>
      <w:tr w:rsidR="009D1731" w:rsidRPr="00E0622B" w:rsidTr="00EF6013">
        <w:trPr>
          <w:trHeight w:val="582"/>
          <w:jc w:val="center"/>
        </w:trPr>
        <w:tc>
          <w:tcPr>
            <w:tcW w:w="568" w:type="dxa"/>
            <w:vMerge w:val="restart"/>
            <w:tcBorders>
              <w:top w:val="single" w:sz="4" w:space="0" w:color="auto"/>
              <w:left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FF1027" w:rsidP="00EF6013">
            <w:pPr>
              <w:jc w:val="center"/>
              <w:rPr>
                <w:rFonts w:ascii="Times New Roman" w:hAnsi="Times New Roman" w:cs="Times New Roman"/>
                <w:sz w:val="18"/>
                <w:szCs w:val="18"/>
              </w:rPr>
            </w:pPr>
            <w:r w:rsidRPr="00E0622B">
              <w:rPr>
                <w:rFonts w:ascii="Times New Roman" w:hAnsi="Times New Roman" w:cs="Times New Roman"/>
                <w:sz w:val="18"/>
                <w:szCs w:val="18"/>
              </w:rPr>
              <w:t>у</w:t>
            </w:r>
            <w:r w:rsidR="009D1731" w:rsidRPr="00E0622B">
              <w:rPr>
                <w:rFonts w:ascii="Times New Roman" w:hAnsi="Times New Roman" w:cs="Times New Roman"/>
                <w:sz w:val="18"/>
                <w:szCs w:val="18"/>
              </w:rPr>
              <w:t>л. Л.Толстого, 38а</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Головной офис</w:t>
            </w:r>
          </w:p>
        </w:tc>
        <w:tc>
          <w:tcPr>
            <w:tcW w:w="3260" w:type="dxa"/>
            <w:vMerge w:val="restart"/>
            <w:tcBorders>
              <w:top w:val="single" w:sz="4" w:space="0" w:color="auto"/>
              <w:left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roofErr w:type="spellStart"/>
            <w:proofErr w:type="gramStart"/>
            <w:r w:rsidRPr="00E0622B">
              <w:rPr>
                <w:rFonts w:ascii="Times New Roman" w:hAnsi="Times New Roman" w:cs="Times New Roman"/>
                <w:sz w:val="18"/>
                <w:szCs w:val="18"/>
              </w:rPr>
              <w:t>Пн</w:t>
            </w:r>
            <w:proofErr w:type="spellEnd"/>
            <w:proofErr w:type="gramEnd"/>
            <w:r w:rsidRPr="00E0622B">
              <w:rPr>
                <w:rFonts w:ascii="Times New Roman" w:hAnsi="Times New Roman" w:cs="Times New Roman"/>
                <w:sz w:val="18"/>
                <w:szCs w:val="18"/>
              </w:rPr>
              <w:t xml:space="preserve"> – </w:t>
            </w:r>
            <w:proofErr w:type="spellStart"/>
            <w:r w:rsidRPr="00E0622B">
              <w:rPr>
                <w:rFonts w:ascii="Times New Roman" w:hAnsi="Times New Roman" w:cs="Times New Roman"/>
                <w:sz w:val="18"/>
                <w:szCs w:val="18"/>
              </w:rPr>
              <w:t>Чт</w:t>
            </w:r>
            <w:proofErr w:type="spellEnd"/>
          </w:p>
          <w:p w:rsidR="009D1731" w:rsidRPr="00E0622B" w:rsidRDefault="009D1731" w:rsidP="00EF6013">
            <w:pPr>
              <w:jc w:val="center"/>
              <w:rPr>
                <w:rFonts w:ascii="Times New Roman" w:hAnsi="Times New Roman" w:cs="Times New Roman"/>
                <w:sz w:val="18"/>
                <w:szCs w:val="18"/>
              </w:rPr>
            </w:pPr>
            <w:proofErr w:type="spellStart"/>
            <w:proofErr w:type="gramStart"/>
            <w:r w:rsidRPr="00E0622B">
              <w:rPr>
                <w:rFonts w:ascii="Times New Roman" w:hAnsi="Times New Roman" w:cs="Times New Roman"/>
                <w:sz w:val="18"/>
                <w:szCs w:val="18"/>
              </w:rPr>
              <w:t>Пт</w:t>
            </w:r>
            <w:proofErr w:type="spellEnd"/>
            <w:proofErr w:type="gramEnd"/>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p w:rsidR="009D1731" w:rsidRPr="00E0622B" w:rsidRDefault="009D1731" w:rsidP="00EF6013">
            <w:pPr>
              <w:tabs>
                <w:tab w:val="center" w:pos="1385"/>
              </w:tabs>
              <w:jc w:val="center"/>
              <w:rPr>
                <w:rFonts w:ascii="Times New Roman" w:hAnsi="Times New Roman" w:cs="Times New Roman"/>
                <w:sz w:val="18"/>
                <w:szCs w:val="18"/>
              </w:rPr>
            </w:pPr>
          </w:p>
        </w:tc>
        <w:tc>
          <w:tcPr>
            <w:tcW w:w="2509" w:type="dxa"/>
            <w:vMerge w:val="restart"/>
            <w:tcBorders>
              <w:top w:val="single" w:sz="4" w:space="0" w:color="auto"/>
              <w:left w:val="single" w:sz="4" w:space="0" w:color="auto"/>
              <w:right w:val="single" w:sz="4" w:space="0" w:color="auto"/>
            </w:tcBorders>
            <w:vAlign w:val="center"/>
          </w:tcPr>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16:00</w:t>
            </w:r>
          </w:p>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15:00</w:t>
            </w:r>
          </w:p>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13:00 – 14:00</w:t>
            </w:r>
          </w:p>
        </w:tc>
      </w:tr>
      <w:tr w:rsidR="009D1731" w:rsidRPr="00E0622B" w:rsidTr="00EF6013">
        <w:trPr>
          <w:trHeight w:val="300"/>
          <w:jc w:val="center"/>
        </w:trPr>
        <w:tc>
          <w:tcPr>
            <w:tcW w:w="568" w:type="dxa"/>
            <w:vMerge/>
            <w:tcBorders>
              <w:left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Касса в операционном зале</w:t>
            </w:r>
          </w:p>
        </w:tc>
        <w:tc>
          <w:tcPr>
            <w:tcW w:w="3260" w:type="dxa"/>
            <w:vMerge/>
            <w:tcBorders>
              <w:left w:val="single" w:sz="4" w:space="0" w:color="auto"/>
              <w:right w:val="single" w:sz="4" w:space="0" w:color="auto"/>
            </w:tcBorders>
            <w:vAlign w:val="center"/>
          </w:tcPr>
          <w:p w:rsidR="009D1731" w:rsidRPr="00E0622B" w:rsidRDefault="009D1731" w:rsidP="00EF6013">
            <w:pPr>
              <w:tabs>
                <w:tab w:val="center" w:pos="1385"/>
              </w:tabs>
              <w:jc w:val="center"/>
              <w:rPr>
                <w:rFonts w:ascii="Times New Roman" w:hAnsi="Times New Roman" w:cs="Times New Roman"/>
                <w:sz w:val="18"/>
                <w:szCs w:val="18"/>
              </w:rPr>
            </w:pPr>
          </w:p>
        </w:tc>
        <w:tc>
          <w:tcPr>
            <w:tcW w:w="2509" w:type="dxa"/>
            <w:vMerge/>
            <w:tcBorders>
              <w:left w:val="single" w:sz="4" w:space="0" w:color="auto"/>
              <w:right w:val="single" w:sz="4" w:space="0" w:color="auto"/>
            </w:tcBorders>
            <w:vAlign w:val="center"/>
          </w:tcPr>
          <w:p w:rsidR="009D1731" w:rsidRPr="00E0622B" w:rsidRDefault="009D1731" w:rsidP="00EF6013">
            <w:pPr>
              <w:tabs>
                <w:tab w:val="center" w:pos="1385"/>
              </w:tabs>
              <w:ind w:left="34" w:firstLine="7"/>
              <w:jc w:val="center"/>
              <w:rPr>
                <w:rFonts w:ascii="Times New Roman" w:hAnsi="Times New Roman" w:cs="Times New Roman"/>
                <w:sz w:val="18"/>
                <w:szCs w:val="18"/>
              </w:rPr>
            </w:pPr>
          </w:p>
        </w:tc>
      </w:tr>
      <w:tr w:rsidR="009D1731" w:rsidRPr="00E0622B" w:rsidTr="00EF6013">
        <w:trPr>
          <w:trHeight w:val="180"/>
          <w:jc w:val="center"/>
        </w:trPr>
        <w:tc>
          <w:tcPr>
            <w:tcW w:w="568" w:type="dxa"/>
            <w:vMerge/>
            <w:tcBorders>
              <w:left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Касса по обслуживанию юр. лиц</w:t>
            </w:r>
          </w:p>
        </w:tc>
        <w:tc>
          <w:tcPr>
            <w:tcW w:w="3260" w:type="dxa"/>
            <w:vMerge/>
            <w:tcBorders>
              <w:left w:val="single" w:sz="4" w:space="0" w:color="auto"/>
              <w:right w:val="single" w:sz="4" w:space="0" w:color="auto"/>
            </w:tcBorders>
            <w:vAlign w:val="center"/>
          </w:tcPr>
          <w:p w:rsidR="009D1731" w:rsidRPr="00E0622B" w:rsidRDefault="009D1731" w:rsidP="00EF6013">
            <w:pPr>
              <w:tabs>
                <w:tab w:val="center" w:pos="1385"/>
              </w:tabs>
              <w:jc w:val="center"/>
              <w:rPr>
                <w:rFonts w:ascii="Times New Roman" w:hAnsi="Times New Roman" w:cs="Times New Roman"/>
                <w:sz w:val="18"/>
                <w:szCs w:val="18"/>
              </w:rPr>
            </w:pPr>
          </w:p>
        </w:tc>
        <w:tc>
          <w:tcPr>
            <w:tcW w:w="2509" w:type="dxa"/>
            <w:vMerge/>
            <w:tcBorders>
              <w:left w:val="single" w:sz="4" w:space="0" w:color="auto"/>
              <w:right w:val="single" w:sz="4" w:space="0" w:color="auto"/>
            </w:tcBorders>
            <w:vAlign w:val="center"/>
          </w:tcPr>
          <w:p w:rsidR="009D1731" w:rsidRPr="00E0622B" w:rsidRDefault="009D1731" w:rsidP="00EF6013">
            <w:pPr>
              <w:tabs>
                <w:tab w:val="center" w:pos="1385"/>
              </w:tabs>
              <w:ind w:left="34" w:firstLine="7"/>
              <w:jc w:val="center"/>
              <w:rPr>
                <w:rFonts w:ascii="Times New Roman" w:hAnsi="Times New Roman" w:cs="Times New Roman"/>
                <w:sz w:val="18"/>
                <w:szCs w:val="18"/>
              </w:rPr>
            </w:pPr>
          </w:p>
        </w:tc>
      </w:tr>
      <w:tr w:rsidR="009D1731" w:rsidRPr="00E0622B" w:rsidTr="00EF6013">
        <w:trPr>
          <w:trHeight w:val="1003"/>
          <w:jc w:val="center"/>
        </w:trPr>
        <w:tc>
          <w:tcPr>
            <w:tcW w:w="568" w:type="dxa"/>
            <w:vMerge/>
            <w:tcBorders>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Касса внешняя</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(послеоперационное время)</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roofErr w:type="spellStart"/>
            <w:proofErr w:type="gramStart"/>
            <w:r w:rsidRPr="00E0622B">
              <w:rPr>
                <w:rFonts w:ascii="Times New Roman" w:hAnsi="Times New Roman" w:cs="Times New Roman"/>
                <w:sz w:val="18"/>
                <w:szCs w:val="18"/>
              </w:rPr>
              <w:t>Пн</w:t>
            </w:r>
            <w:proofErr w:type="spellEnd"/>
            <w:proofErr w:type="gramEnd"/>
            <w:r w:rsidRPr="00E0622B">
              <w:rPr>
                <w:rFonts w:ascii="Times New Roman" w:hAnsi="Times New Roman" w:cs="Times New Roman"/>
                <w:sz w:val="18"/>
                <w:szCs w:val="18"/>
              </w:rPr>
              <w:t xml:space="preserve"> – </w:t>
            </w:r>
            <w:proofErr w:type="spellStart"/>
            <w:r w:rsidRPr="00E0622B">
              <w:rPr>
                <w:rFonts w:ascii="Times New Roman" w:hAnsi="Times New Roman" w:cs="Times New Roman"/>
                <w:sz w:val="18"/>
                <w:szCs w:val="18"/>
              </w:rPr>
              <w:t>Пт</w:t>
            </w:r>
            <w:proofErr w:type="spellEnd"/>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tc>
        <w:tc>
          <w:tcPr>
            <w:tcW w:w="2509"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17:00</w:t>
            </w:r>
          </w:p>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12:00 – 13:00</w:t>
            </w:r>
          </w:p>
        </w:tc>
      </w:tr>
      <w:tr w:rsidR="009D1731" w:rsidRPr="00E0622B" w:rsidTr="00EF601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2</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FF1027" w:rsidP="00EF6013">
            <w:pPr>
              <w:jc w:val="center"/>
              <w:rPr>
                <w:rFonts w:ascii="Times New Roman" w:hAnsi="Times New Roman" w:cs="Times New Roman"/>
                <w:sz w:val="18"/>
                <w:szCs w:val="18"/>
              </w:rPr>
            </w:pPr>
            <w:r w:rsidRPr="00E0622B">
              <w:rPr>
                <w:rFonts w:ascii="Times New Roman" w:hAnsi="Times New Roman" w:cs="Times New Roman"/>
                <w:sz w:val="18"/>
                <w:szCs w:val="18"/>
              </w:rPr>
              <w:t>у</w:t>
            </w:r>
            <w:r w:rsidR="009D1731" w:rsidRPr="00E0622B">
              <w:rPr>
                <w:rFonts w:ascii="Times New Roman" w:hAnsi="Times New Roman" w:cs="Times New Roman"/>
                <w:sz w:val="18"/>
                <w:szCs w:val="18"/>
              </w:rPr>
              <w:t>л. Пролетарская, 128</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Доп. офис</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roofErr w:type="spellStart"/>
            <w:proofErr w:type="gramStart"/>
            <w:r w:rsidRPr="00E0622B">
              <w:rPr>
                <w:rFonts w:ascii="Times New Roman" w:hAnsi="Times New Roman" w:cs="Times New Roman"/>
                <w:sz w:val="18"/>
                <w:szCs w:val="18"/>
              </w:rPr>
              <w:t>Пн</w:t>
            </w:r>
            <w:proofErr w:type="spellEnd"/>
            <w:proofErr w:type="gramEnd"/>
            <w:r w:rsidRPr="00E0622B">
              <w:rPr>
                <w:rFonts w:ascii="Times New Roman" w:hAnsi="Times New Roman" w:cs="Times New Roman"/>
                <w:sz w:val="18"/>
                <w:szCs w:val="18"/>
              </w:rPr>
              <w:t xml:space="preserve"> – </w:t>
            </w:r>
            <w:proofErr w:type="spellStart"/>
            <w:r w:rsidRPr="00E0622B">
              <w:rPr>
                <w:rFonts w:ascii="Times New Roman" w:hAnsi="Times New Roman" w:cs="Times New Roman"/>
                <w:sz w:val="18"/>
                <w:szCs w:val="18"/>
              </w:rPr>
              <w:t>Чт</w:t>
            </w:r>
            <w:proofErr w:type="spellEnd"/>
          </w:p>
          <w:p w:rsidR="009D1731" w:rsidRPr="00E0622B" w:rsidRDefault="009D1731" w:rsidP="00EF6013">
            <w:pPr>
              <w:jc w:val="center"/>
              <w:rPr>
                <w:rFonts w:ascii="Times New Roman" w:hAnsi="Times New Roman" w:cs="Times New Roman"/>
                <w:sz w:val="18"/>
                <w:szCs w:val="18"/>
                <w:lang w:val="en-US"/>
              </w:rPr>
            </w:pPr>
            <w:proofErr w:type="spellStart"/>
            <w:proofErr w:type="gramStart"/>
            <w:r w:rsidRPr="00E0622B">
              <w:rPr>
                <w:rFonts w:ascii="Times New Roman" w:hAnsi="Times New Roman" w:cs="Times New Roman"/>
                <w:sz w:val="18"/>
                <w:szCs w:val="18"/>
              </w:rPr>
              <w:t>Пт</w:t>
            </w:r>
            <w:proofErr w:type="spellEnd"/>
            <w:proofErr w:type="gramEnd"/>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tc>
        <w:tc>
          <w:tcPr>
            <w:tcW w:w="2509"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16:00</w:t>
            </w:r>
          </w:p>
          <w:p w:rsidR="009D1731" w:rsidRPr="00E0622B" w:rsidRDefault="009D1731" w:rsidP="00EF6013">
            <w:pPr>
              <w:tabs>
                <w:tab w:val="left" w:pos="586"/>
                <w:tab w:val="center" w:pos="1397"/>
              </w:tabs>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15:00</w:t>
            </w:r>
          </w:p>
          <w:p w:rsidR="009D1731" w:rsidRPr="00E0622B" w:rsidRDefault="009D1731" w:rsidP="00EF6013">
            <w:pPr>
              <w:tabs>
                <w:tab w:val="left" w:pos="586"/>
                <w:tab w:val="center" w:pos="1397"/>
              </w:tabs>
              <w:ind w:left="34" w:firstLine="7"/>
              <w:jc w:val="center"/>
              <w:rPr>
                <w:rFonts w:ascii="Times New Roman" w:hAnsi="Times New Roman" w:cs="Times New Roman"/>
                <w:sz w:val="18"/>
                <w:szCs w:val="18"/>
              </w:rPr>
            </w:pPr>
            <w:r w:rsidRPr="00E0622B">
              <w:rPr>
                <w:rFonts w:ascii="Times New Roman" w:hAnsi="Times New Roman" w:cs="Times New Roman"/>
                <w:sz w:val="18"/>
                <w:szCs w:val="18"/>
              </w:rPr>
              <w:t>1</w:t>
            </w:r>
            <w:r w:rsidRPr="00E0622B">
              <w:rPr>
                <w:rFonts w:ascii="Times New Roman" w:hAnsi="Times New Roman" w:cs="Times New Roman"/>
                <w:sz w:val="18"/>
                <w:szCs w:val="18"/>
                <w:lang w:val="en-US"/>
              </w:rPr>
              <w:t>3</w:t>
            </w:r>
            <w:r w:rsidRPr="00E0622B">
              <w:rPr>
                <w:rFonts w:ascii="Times New Roman" w:hAnsi="Times New Roman" w:cs="Times New Roman"/>
                <w:sz w:val="18"/>
                <w:szCs w:val="18"/>
              </w:rPr>
              <w:t>:</w:t>
            </w:r>
            <w:r w:rsidRPr="00E0622B">
              <w:rPr>
                <w:rFonts w:ascii="Times New Roman" w:hAnsi="Times New Roman" w:cs="Times New Roman"/>
                <w:sz w:val="18"/>
                <w:szCs w:val="18"/>
                <w:lang w:val="en-US"/>
              </w:rPr>
              <w:t>0</w:t>
            </w:r>
            <w:proofErr w:type="spellStart"/>
            <w:r w:rsidRPr="00E0622B">
              <w:rPr>
                <w:rFonts w:ascii="Times New Roman" w:hAnsi="Times New Roman" w:cs="Times New Roman"/>
                <w:sz w:val="18"/>
                <w:szCs w:val="18"/>
              </w:rPr>
              <w:t>0</w:t>
            </w:r>
            <w:proofErr w:type="spellEnd"/>
            <w:r w:rsidRPr="00E0622B">
              <w:rPr>
                <w:rFonts w:ascii="Times New Roman" w:hAnsi="Times New Roman" w:cs="Times New Roman"/>
                <w:sz w:val="18"/>
                <w:szCs w:val="18"/>
              </w:rPr>
              <w:t xml:space="preserve"> – 1</w:t>
            </w:r>
            <w:r w:rsidRPr="00E0622B">
              <w:rPr>
                <w:rFonts w:ascii="Times New Roman" w:hAnsi="Times New Roman" w:cs="Times New Roman"/>
                <w:sz w:val="18"/>
                <w:szCs w:val="18"/>
                <w:lang w:val="en-US"/>
              </w:rPr>
              <w:t>4</w:t>
            </w:r>
            <w:r w:rsidRPr="00E0622B">
              <w:rPr>
                <w:rFonts w:ascii="Times New Roman" w:hAnsi="Times New Roman" w:cs="Times New Roman"/>
                <w:sz w:val="18"/>
                <w:szCs w:val="18"/>
              </w:rPr>
              <w:t>:00</w:t>
            </w:r>
          </w:p>
        </w:tc>
      </w:tr>
      <w:tr w:rsidR="009D1731" w:rsidRPr="00E0622B" w:rsidTr="00EF601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3</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FF1027" w:rsidP="00EF6013">
            <w:pPr>
              <w:jc w:val="center"/>
              <w:rPr>
                <w:rFonts w:ascii="Times New Roman" w:hAnsi="Times New Roman" w:cs="Times New Roman"/>
                <w:sz w:val="18"/>
                <w:szCs w:val="18"/>
              </w:rPr>
            </w:pPr>
            <w:r w:rsidRPr="00E0622B">
              <w:rPr>
                <w:rFonts w:ascii="Times New Roman" w:hAnsi="Times New Roman" w:cs="Times New Roman"/>
                <w:sz w:val="18"/>
                <w:szCs w:val="18"/>
              </w:rPr>
              <w:t>у</w:t>
            </w:r>
            <w:r w:rsidR="009D1731" w:rsidRPr="00E0622B">
              <w:rPr>
                <w:rFonts w:ascii="Times New Roman" w:hAnsi="Times New Roman" w:cs="Times New Roman"/>
                <w:sz w:val="18"/>
                <w:szCs w:val="18"/>
              </w:rPr>
              <w:t>л. 5-я Западная, 87</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Доп. офис</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lang w:val="en-US"/>
              </w:rPr>
            </w:pPr>
            <w:proofErr w:type="spellStart"/>
            <w:proofErr w:type="gramStart"/>
            <w:r w:rsidRPr="00E0622B">
              <w:rPr>
                <w:rFonts w:ascii="Times New Roman" w:hAnsi="Times New Roman" w:cs="Times New Roman"/>
                <w:sz w:val="18"/>
                <w:szCs w:val="18"/>
              </w:rPr>
              <w:t>Пн</w:t>
            </w:r>
            <w:proofErr w:type="spellEnd"/>
            <w:proofErr w:type="gramEnd"/>
            <w:r w:rsidRPr="00E0622B">
              <w:rPr>
                <w:rFonts w:ascii="Times New Roman" w:hAnsi="Times New Roman" w:cs="Times New Roman"/>
                <w:sz w:val="18"/>
                <w:szCs w:val="18"/>
              </w:rPr>
              <w:t xml:space="preserve"> – </w:t>
            </w:r>
            <w:proofErr w:type="spellStart"/>
            <w:r w:rsidRPr="00E0622B">
              <w:rPr>
                <w:rFonts w:ascii="Times New Roman" w:hAnsi="Times New Roman" w:cs="Times New Roman"/>
                <w:sz w:val="18"/>
                <w:szCs w:val="18"/>
              </w:rPr>
              <w:t>Пт</w:t>
            </w:r>
            <w:proofErr w:type="spellEnd"/>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tc>
        <w:tc>
          <w:tcPr>
            <w:tcW w:w="2509"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17:00</w:t>
            </w:r>
          </w:p>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1</w:t>
            </w:r>
            <w:r w:rsidRPr="00E0622B">
              <w:rPr>
                <w:rFonts w:ascii="Times New Roman" w:hAnsi="Times New Roman" w:cs="Times New Roman"/>
                <w:sz w:val="18"/>
                <w:szCs w:val="18"/>
                <w:lang w:val="en-US"/>
              </w:rPr>
              <w:t>3</w:t>
            </w:r>
            <w:r w:rsidRPr="00E0622B">
              <w:rPr>
                <w:rFonts w:ascii="Times New Roman" w:hAnsi="Times New Roman" w:cs="Times New Roman"/>
                <w:sz w:val="18"/>
                <w:szCs w:val="18"/>
              </w:rPr>
              <w:t>:</w:t>
            </w:r>
            <w:r w:rsidRPr="00E0622B">
              <w:rPr>
                <w:rFonts w:ascii="Times New Roman" w:hAnsi="Times New Roman" w:cs="Times New Roman"/>
                <w:sz w:val="18"/>
                <w:szCs w:val="18"/>
                <w:lang w:val="en-US"/>
              </w:rPr>
              <w:t>0</w:t>
            </w:r>
            <w:proofErr w:type="spellStart"/>
            <w:r w:rsidRPr="00E0622B">
              <w:rPr>
                <w:rFonts w:ascii="Times New Roman" w:hAnsi="Times New Roman" w:cs="Times New Roman"/>
                <w:sz w:val="18"/>
                <w:szCs w:val="18"/>
              </w:rPr>
              <w:t>0</w:t>
            </w:r>
            <w:proofErr w:type="spellEnd"/>
            <w:r w:rsidRPr="00E0622B">
              <w:rPr>
                <w:rFonts w:ascii="Times New Roman" w:hAnsi="Times New Roman" w:cs="Times New Roman"/>
                <w:sz w:val="18"/>
                <w:szCs w:val="18"/>
              </w:rPr>
              <w:t xml:space="preserve"> – 1</w:t>
            </w:r>
            <w:r w:rsidRPr="00E0622B">
              <w:rPr>
                <w:rFonts w:ascii="Times New Roman" w:hAnsi="Times New Roman" w:cs="Times New Roman"/>
                <w:sz w:val="18"/>
                <w:szCs w:val="18"/>
                <w:lang w:val="en-US"/>
              </w:rPr>
              <w:t>4</w:t>
            </w:r>
            <w:r w:rsidRPr="00E0622B">
              <w:rPr>
                <w:rFonts w:ascii="Times New Roman" w:hAnsi="Times New Roman" w:cs="Times New Roman"/>
                <w:sz w:val="18"/>
                <w:szCs w:val="18"/>
              </w:rPr>
              <w:t>:00</w:t>
            </w:r>
          </w:p>
        </w:tc>
      </w:tr>
      <w:tr w:rsidR="009D1731" w:rsidRPr="00E0622B" w:rsidTr="00EF601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4</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FF1027" w:rsidP="00EF6013">
            <w:pPr>
              <w:jc w:val="center"/>
              <w:rPr>
                <w:rFonts w:ascii="Times New Roman" w:hAnsi="Times New Roman" w:cs="Times New Roman"/>
                <w:sz w:val="18"/>
                <w:szCs w:val="18"/>
              </w:rPr>
            </w:pPr>
            <w:r w:rsidRPr="00E0622B">
              <w:rPr>
                <w:rFonts w:ascii="Times New Roman" w:hAnsi="Times New Roman" w:cs="Times New Roman"/>
                <w:sz w:val="18"/>
                <w:szCs w:val="18"/>
              </w:rPr>
              <w:t>у</w:t>
            </w:r>
            <w:r w:rsidR="009D1731" w:rsidRPr="00E0622B">
              <w:rPr>
                <w:rFonts w:ascii="Times New Roman" w:hAnsi="Times New Roman" w:cs="Times New Roman"/>
                <w:sz w:val="18"/>
                <w:szCs w:val="18"/>
              </w:rPr>
              <w:t>л. Юрина, 293</w:t>
            </w:r>
          </w:p>
          <w:p w:rsidR="009D1731" w:rsidRPr="00E0622B" w:rsidRDefault="00A039A5" w:rsidP="00EF6013">
            <w:pPr>
              <w:jc w:val="center"/>
              <w:rPr>
                <w:rFonts w:ascii="Times New Roman" w:hAnsi="Times New Roman" w:cs="Times New Roman"/>
                <w:sz w:val="18"/>
                <w:szCs w:val="18"/>
              </w:rPr>
            </w:pPr>
            <w:r w:rsidRPr="00E0622B">
              <w:rPr>
                <w:rFonts w:ascii="Times New Roman" w:hAnsi="Times New Roman" w:cs="Times New Roman"/>
                <w:sz w:val="18"/>
                <w:szCs w:val="18"/>
              </w:rPr>
              <w:t>Доп. офис</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roofErr w:type="spellStart"/>
            <w:proofErr w:type="gramStart"/>
            <w:r w:rsidRPr="00E0622B">
              <w:rPr>
                <w:rFonts w:ascii="Times New Roman" w:hAnsi="Times New Roman" w:cs="Times New Roman"/>
                <w:sz w:val="18"/>
                <w:szCs w:val="18"/>
              </w:rPr>
              <w:t>Пн</w:t>
            </w:r>
            <w:proofErr w:type="spellEnd"/>
            <w:proofErr w:type="gramEnd"/>
            <w:r w:rsidRPr="00E0622B">
              <w:rPr>
                <w:rFonts w:ascii="Times New Roman" w:hAnsi="Times New Roman" w:cs="Times New Roman"/>
                <w:sz w:val="18"/>
                <w:szCs w:val="18"/>
              </w:rPr>
              <w:t xml:space="preserve"> – </w:t>
            </w:r>
            <w:proofErr w:type="spellStart"/>
            <w:r w:rsidRPr="00E0622B">
              <w:rPr>
                <w:rFonts w:ascii="Times New Roman" w:hAnsi="Times New Roman" w:cs="Times New Roman"/>
                <w:sz w:val="18"/>
                <w:szCs w:val="18"/>
              </w:rPr>
              <w:t>Пт</w:t>
            </w:r>
            <w:proofErr w:type="spellEnd"/>
          </w:p>
          <w:p w:rsidR="009D1731" w:rsidRPr="00E0622B" w:rsidRDefault="009D1731" w:rsidP="00EF6013">
            <w:pPr>
              <w:jc w:val="center"/>
              <w:rPr>
                <w:rFonts w:ascii="Times New Roman" w:hAnsi="Times New Roman" w:cs="Times New Roman"/>
                <w:sz w:val="18"/>
                <w:szCs w:val="18"/>
              </w:rPr>
            </w:pPr>
            <w:proofErr w:type="spellStart"/>
            <w:proofErr w:type="gramStart"/>
            <w:r w:rsidRPr="00E0622B">
              <w:rPr>
                <w:rFonts w:ascii="Times New Roman" w:hAnsi="Times New Roman" w:cs="Times New Roman"/>
                <w:sz w:val="18"/>
                <w:szCs w:val="18"/>
              </w:rPr>
              <w:t>Сб</w:t>
            </w:r>
            <w:proofErr w:type="spellEnd"/>
            <w:proofErr w:type="gramEnd"/>
            <w:r w:rsidRPr="00E0622B">
              <w:rPr>
                <w:rFonts w:ascii="Times New Roman" w:hAnsi="Times New Roman" w:cs="Times New Roman"/>
                <w:sz w:val="18"/>
                <w:szCs w:val="18"/>
              </w:rPr>
              <w:t xml:space="preserve">  (без обеда)</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 если 1 кассир)</w:t>
            </w:r>
          </w:p>
        </w:tc>
        <w:tc>
          <w:tcPr>
            <w:tcW w:w="2509"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ind w:left="34" w:right="-111" w:firstLine="7"/>
              <w:jc w:val="center"/>
              <w:rPr>
                <w:rFonts w:ascii="Times New Roman" w:hAnsi="Times New Roman" w:cs="Times New Roman"/>
                <w:sz w:val="18"/>
                <w:szCs w:val="18"/>
              </w:rPr>
            </w:pPr>
            <w:r w:rsidRPr="00E0622B">
              <w:rPr>
                <w:rFonts w:ascii="Times New Roman" w:hAnsi="Times New Roman" w:cs="Times New Roman"/>
                <w:sz w:val="18"/>
                <w:szCs w:val="18"/>
                <w:lang w:val="en-US"/>
              </w:rPr>
              <w:t>09</w:t>
            </w:r>
            <w:r w:rsidRPr="00E0622B">
              <w:rPr>
                <w:rFonts w:ascii="Times New Roman" w:hAnsi="Times New Roman" w:cs="Times New Roman"/>
                <w:sz w:val="18"/>
                <w:szCs w:val="18"/>
              </w:rPr>
              <w:t>:00 – 1</w:t>
            </w:r>
            <w:r w:rsidRPr="00E0622B">
              <w:rPr>
                <w:rFonts w:ascii="Times New Roman" w:hAnsi="Times New Roman" w:cs="Times New Roman"/>
                <w:sz w:val="18"/>
                <w:szCs w:val="18"/>
                <w:lang w:val="en-US"/>
              </w:rPr>
              <w:t>8</w:t>
            </w:r>
            <w:r w:rsidRPr="00E0622B">
              <w:rPr>
                <w:rFonts w:ascii="Times New Roman" w:hAnsi="Times New Roman" w:cs="Times New Roman"/>
                <w:sz w:val="18"/>
                <w:szCs w:val="18"/>
              </w:rPr>
              <w:t>:00</w:t>
            </w:r>
          </w:p>
          <w:p w:rsidR="009D1731" w:rsidRPr="00E0622B" w:rsidRDefault="009D1731" w:rsidP="00EF6013">
            <w:pPr>
              <w:ind w:left="34" w:right="-111" w:firstLine="7"/>
              <w:jc w:val="center"/>
              <w:rPr>
                <w:rFonts w:ascii="Times New Roman" w:hAnsi="Times New Roman" w:cs="Times New Roman"/>
                <w:sz w:val="18"/>
                <w:szCs w:val="18"/>
              </w:rPr>
            </w:pPr>
            <w:r w:rsidRPr="00E0622B">
              <w:rPr>
                <w:rFonts w:ascii="Times New Roman" w:hAnsi="Times New Roman" w:cs="Times New Roman"/>
                <w:sz w:val="18"/>
                <w:szCs w:val="18"/>
                <w:lang w:val="en-US"/>
              </w:rPr>
              <w:t>09</w:t>
            </w:r>
            <w:r w:rsidRPr="00E0622B">
              <w:rPr>
                <w:rFonts w:ascii="Times New Roman" w:hAnsi="Times New Roman" w:cs="Times New Roman"/>
                <w:sz w:val="18"/>
                <w:szCs w:val="18"/>
              </w:rPr>
              <w:t>:00 – 15:</w:t>
            </w:r>
            <w:r w:rsidRPr="00E0622B">
              <w:rPr>
                <w:rFonts w:ascii="Times New Roman" w:hAnsi="Times New Roman" w:cs="Times New Roman"/>
                <w:sz w:val="18"/>
                <w:szCs w:val="18"/>
                <w:lang w:val="en-US"/>
              </w:rPr>
              <w:t>0</w:t>
            </w:r>
            <w:proofErr w:type="spellStart"/>
            <w:r w:rsidRPr="00E0622B">
              <w:rPr>
                <w:rFonts w:ascii="Times New Roman" w:hAnsi="Times New Roman" w:cs="Times New Roman"/>
                <w:sz w:val="18"/>
                <w:szCs w:val="18"/>
              </w:rPr>
              <w:t>0</w:t>
            </w:r>
            <w:proofErr w:type="spellEnd"/>
          </w:p>
          <w:p w:rsidR="009D1731" w:rsidRPr="00E0622B" w:rsidRDefault="009D1731" w:rsidP="00EF6013">
            <w:pPr>
              <w:ind w:left="34" w:right="-111" w:firstLine="7"/>
              <w:jc w:val="center"/>
              <w:rPr>
                <w:rFonts w:ascii="Times New Roman" w:hAnsi="Times New Roman" w:cs="Times New Roman"/>
                <w:sz w:val="18"/>
                <w:szCs w:val="18"/>
              </w:rPr>
            </w:pPr>
            <w:r w:rsidRPr="00E0622B">
              <w:rPr>
                <w:rFonts w:ascii="Times New Roman" w:hAnsi="Times New Roman" w:cs="Times New Roman"/>
                <w:sz w:val="18"/>
                <w:szCs w:val="18"/>
              </w:rPr>
              <w:t>1</w:t>
            </w:r>
            <w:r w:rsidRPr="00E0622B">
              <w:rPr>
                <w:rFonts w:ascii="Times New Roman" w:hAnsi="Times New Roman" w:cs="Times New Roman"/>
                <w:sz w:val="18"/>
                <w:szCs w:val="18"/>
                <w:lang w:val="en-US"/>
              </w:rPr>
              <w:t>3</w:t>
            </w:r>
            <w:r w:rsidRPr="00E0622B">
              <w:rPr>
                <w:rFonts w:ascii="Times New Roman" w:hAnsi="Times New Roman" w:cs="Times New Roman"/>
                <w:sz w:val="18"/>
                <w:szCs w:val="18"/>
              </w:rPr>
              <w:t>:</w:t>
            </w:r>
            <w:r w:rsidRPr="00E0622B">
              <w:rPr>
                <w:rFonts w:ascii="Times New Roman" w:hAnsi="Times New Roman" w:cs="Times New Roman"/>
                <w:sz w:val="18"/>
                <w:szCs w:val="18"/>
                <w:lang w:val="en-US"/>
              </w:rPr>
              <w:t>0</w:t>
            </w:r>
            <w:proofErr w:type="spellStart"/>
            <w:r w:rsidRPr="00E0622B">
              <w:rPr>
                <w:rFonts w:ascii="Times New Roman" w:hAnsi="Times New Roman" w:cs="Times New Roman"/>
                <w:sz w:val="18"/>
                <w:szCs w:val="18"/>
              </w:rPr>
              <w:t>0</w:t>
            </w:r>
            <w:proofErr w:type="spellEnd"/>
            <w:r w:rsidRPr="00E0622B">
              <w:rPr>
                <w:rFonts w:ascii="Times New Roman" w:hAnsi="Times New Roman" w:cs="Times New Roman"/>
                <w:sz w:val="18"/>
                <w:szCs w:val="18"/>
              </w:rPr>
              <w:t xml:space="preserve"> – 1</w:t>
            </w:r>
            <w:r w:rsidRPr="00E0622B">
              <w:rPr>
                <w:rFonts w:ascii="Times New Roman" w:hAnsi="Times New Roman" w:cs="Times New Roman"/>
                <w:sz w:val="18"/>
                <w:szCs w:val="18"/>
                <w:lang w:val="en-US"/>
              </w:rPr>
              <w:t>4</w:t>
            </w:r>
            <w:r w:rsidRPr="00E0622B">
              <w:rPr>
                <w:rFonts w:ascii="Times New Roman" w:hAnsi="Times New Roman" w:cs="Times New Roman"/>
                <w:sz w:val="18"/>
                <w:szCs w:val="18"/>
              </w:rPr>
              <w:t>:00</w:t>
            </w:r>
          </w:p>
        </w:tc>
      </w:tr>
    </w:tbl>
    <w:p w:rsidR="00D360C4" w:rsidRPr="00E0622B" w:rsidRDefault="00D360C4" w:rsidP="00896DCA">
      <w:pPr>
        <w:suppressAutoHyphens/>
        <w:spacing w:after="0" w:line="240" w:lineRule="auto"/>
        <w:jc w:val="both"/>
        <w:rPr>
          <w:rFonts w:ascii="Times New Roman" w:hAnsi="Times New Roman" w:cs="Times New Roman"/>
          <w:i/>
          <w:iCs/>
          <w:lang w:eastAsia="ar-SA"/>
        </w:rPr>
      </w:pP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w:t>
      </w:r>
      <w:proofErr w:type="spellStart"/>
      <w:r w:rsidRPr="00E0622B">
        <w:rPr>
          <w:rFonts w:ascii="Times New Roman" w:hAnsi="Times New Roman" w:cs="Times New Roman"/>
          <w:lang w:eastAsia="ar-SA"/>
        </w:rPr>
        <w:t>Алтайкапиталбанк</w:t>
      </w:r>
      <w:proofErr w:type="spellEnd"/>
      <w:r w:rsidRPr="00E0622B">
        <w:rPr>
          <w:rFonts w:ascii="Times New Roman" w:hAnsi="Times New Roman" w:cs="Times New Roman"/>
          <w:lang w:eastAsia="ar-SA"/>
        </w:rPr>
        <w:t>» (г.</w:t>
      </w:r>
      <w:r w:rsidR="00EF6013" w:rsidRPr="00E0622B">
        <w:rPr>
          <w:rFonts w:ascii="Times New Roman" w:hAnsi="Times New Roman" w:cs="Times New Roman"/>
          <w:lang w:eastAsia="ar-SA"/>
        </w:rPr>
        <w:t xml:space="preserve"> </w:t>
      </w:r>
      <w:r w:rsidRPr="00E0622B">
        <w:rPr>
          <w:rFonts w:ascii="Times New Roman" w:hAnsi="Times New Roman" w:cs="Times New Roman"/>
          <w:lang w:eastAsia="ar-SA"/>
        </w:rPr>
        <w:t>Рубцовск):</w:t>
      </w:r>
    </w:p>
    <w:p w:rsidR="00EF6013" w:rsidRPr="00E0622B" w:rsidRDefault="00EF6013" w:rsidP="000452BC">
      <w:pPr>
        <w:suppressAutoHyphens/>
        <w:spacing w:after="0" w:line="240" w:lineRule="auto"/>
        <w:jc w:val="both"/>
        <w:rPr>
          <w:rFonts w:ascii="Times New Roman" w:hAnsi="Times New Roman" w:cs="Times New Roman"/>
          <w:sz w:val="18"/>
          <w:szCs w:val="18"/>
          <w:lang w:eastAsia="ar-SA"/>
        </w:rPr>
      </w:pPr>
    </w:p>
    <w:tbl>
      <w:tblPr>
        <w:tblW w:w="9606" w:type="dxa"/>
        <w:jc w:val="center"/>
        <w:tblInd w:w="-106" w:type="dxa"/>
        <w:tblLook w:val="00A0"/>
      </w:tblPr>
      <w:tblGrid>
        <w:gridCol w:w="426"/>
        <w:gridCol w:w="3659"/>
        <w:gridCol w:w="1833"/>
        <w:gridCol w:w="1693"/>
        <w:gridCol w:w="1995"/>
      </w:tblGrid>
      <w:tr w:rsidR="00D360C4" w:rsidRPr="00E0622B" w:rsidTr="00EF6013">
        <w:trPr>
          <w:trHeight w:val="359"/>
          <w:jc w:val="center"/>
        </w:trPr>
        <w:tc>
          <w:tcPr>
            <w:tcW w:w="426"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tcBorders>
              <w:top w:val="single" w:sz="4" w:space="0" w:color="auto"/>
              <w:left w:val="single" w:sz="4" w:space="0" w:color="auto"/>
              <w:bottom w:val="single" w:sz="4" w:space="0" w:color="000000"/>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p w:rsidR="00095D01" w:rsidRPr="00E0622B" w:rsidRDefault="00095D01" w:rsidP="00EF6013">
            <w:pPr>
              <w:suppressAutoHyphens/>
              <w:spacing w:after="0" w:line="240" w:lineRule="auto"/>
              <w:jc w:val="center"/>
              <w:rPr>
                <w:rFonts w:ascii="Times New Roman" w:hAnsi="Times New Roman" w:cs="Times New Roman"/>
                <w:sz w:val="18"/>
                <w:szCs w:val="18"/>
                <w:lang w:eastAsia="ar-SA"/>
              </w:rPr>
            </w:pPr>
          </w:p>
        </w:tc>
      </w:tr>
      <w:tr w:rsidR="00D360C4"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w:t>
            </w:r>
          </w:p>
        </w:tc>
        <w:tc>
          <w:tcPr>
            <w:tcW w:w="3659" w:type="dxa"/>
            <w:tcBorders>
              <w:top w:val="nil"/>
              <w:left w:val="nil"/>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ул. К.Маркса д.184</w:t>
            </w:r>
          </w:p>
        </w:tc>
        <w:tc>
          <w:tcPr>
            <w:tcW w:w="1833" w:type="dxa"/>
            <w:tcBorders>
              <w:top w:val="nil"/>
              <w:left w:val="nil"/>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(385-57) 4-13-80</w:t>
            </w:r>
          </w:p>
        </w:tc>
        <w:tc>
          <w:tcPr>
            <w:tcW w:w="1693" w:type="dxa"/>
            <w:tcBorders>
              <w:top w:val="nil"/>
              <w:left w:val="nil"/>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5F7428" w:rsidRPr="00E0622B" w:rsidRDefault="005F7428"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p w:rsidR="005F7428" w:rsidRPr="00E0622B" w:rsidRDefault="005F7428"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rPr>
              <w:t>13ч.-14ч.</w:t>
            </w:r>
          </w:p>
        </w:tc>
        <w:tc>
          <w:tcPr>
            <w:tcW w:w="1995" w:type="dxa"/>
            <w:tcBorders>
              <w:top w:val="nil"/>
              <w:left w:val="nil"/>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9ч.-16ч.</w:t>
            </w:r>
          </w:p>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 до15ч.</w:t>
            </w:r>
          </w:p>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p>
        </w:tc>
      </w:tr>
    </w:tbl>
    <w:p w:rsidR="00D360C4" w:rsidRPr="00E0622B" w:rsidRDefault="00D360C4" w:rsidP="00FE62E0">
      <w:pPr>
        <w:suppressAutoHyphens/>
        <w:spacing w:after="0" w:line="240" w:lineRule="auto"/>
        <w:jc w:val="both"/>
        <w:rPr>
          <w:rFonts w:ascii="Times New Roman" w:hAnsi="Times New Roman" w:cs="Times New Roman"/>
          <w:lang w:eastAsia="ar-SA"/>
        </w:rPr>
      </w:pP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w:t>
      </w:r>
      <w:proofErr w:type="spellStart"/>
      <w:r w:rsidRPr="00E0622B">
        <w:rPr>
          <w:rFonts w:ascii="Times New Roman" w:hAnsi="Times New Roman" w:cs="Times New Roman"/>
          <w:lang w:eastAsia="ar-SA"/>
        </w:rPr>
        <w:t>Алтайкапиталбанк</w:t>
      </w:r>
      <w:proofErr w:type="spellEnd"/>
      <w:r w:rsidRPr="00E0622B">
        <w:rPr>
          <w:rFonts w:ascii="Times New Roman" w:hAnsi="Times New Roman" w:cs="Times New Roman"/>
          <w:lang w:eastAsia="ar-SA"/>
        </w:rPr>
        <w:t>» (г.</w:t>
      </w:r>
      <w:r w:rsidR="00EF6013" w:rsidRPr="00E0622B">
        <w:rPr>
          <w:rFonts w:ascii="Times New Roman" w:hAnsi="Times New Roman" w:cs="Times New Roman"/>
          <w:lang w:eastAsia="ar-SA"/>
        </w:rPr>
        <w:t xml:space="preserve"> </w:t>
      </w:r>
      <w:r w:rsidRPr="00E0622B">
        <w:rPr>
          <w:rFonts w:ascii="Times New Roman" w:hAnsi="Times New Roman" w:cs="Times New Roman"/>
          <w:lang w:eastAsia="ar-SA"/>
        </w:rPr>
        <w:t>Заринск):</w:t>
      </w:r>
    </w:p>
    <w:p w:rsidR="00EF6013" w:rsidRPr="00E0622B" w:rsidRDefault="00EF6013" w:rsidP="00EF6013">
      <w:pPr>
        <w:suppressAutoHyphens/>
        <w:spacing w:after="0" w:line="240" w:lineRule="auto"/>
        <w:ind w:firstLine="567"/>
        <w:jc w:val="both"/>
        <w:rPr>
          <w:rFonts w:ascii="Times New Roman" w:hAnsi="Times New Roman" w:cs="Times New Roman"/>
          <w:lang w:eastAsia="ar-SA"/>
        </w:rPr>
      </w:pPr>
    </w:p>
    <w:tbl>
      <w:tblPr>
        <w:tblW w:w="9606" w:type="dxa"/>
        <w:jc w:val="center"/>
        <w:tblInd w:w="2" w:type="dxa"/>
        <w:tblCellMar>
          <w:left w:w="0" w:type="dxa"/>
          <w:right w:w="0" w:type="dxa"/>
        </w:tblCellMar>
        <w:tblLook w:val="00A0"/>
      </w:tblPr>
      <w:tblGrid>
        <w:gridCol w:w="3828"/>
        <w:gridCol w:w="1918"/>
        <w:gridCol w:w="1772"/>
        <w:gridCol w:w="2088"/>
      </w:tblGrid>
      <w:tr w:rsidR="00D360C4" w:rsidRPr="00E0622B" w:rsidTr="00EF6013">
        <w:trPr>
          <w:trHeight w:val="435"/>
          <w:jc w:val="center"/>
        </w:trPr>
        <w:tc>
          <w:tcPr>
            <w:tcW w:w="382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D360C4" w:rsidRPr="00E0622B" w:rsidRDefault="00D360C4" w:rsidP="00EF6013">
            <w:pPr>
              <w:jc w:val="center"/>
              <w:rPr>
                <w:rFonts w:ascii="Times New Roman" w:hAnsi="Times New Roman" w:cs="Times New Roman"/>
                <w:sz w:val="18"/>
                <w:szCs w:val="18"/>
              </w:rPr>
            </w:pPr>
            <w:r w:rsidRPr="00E0622B">
              <w:rPr>
                <w:rFonts w:ascii="Times New Roman" w:hAnsi="Times New Roman" w:cs="Times New Roman"/>
                <w:sz w:val="18"/>
                <w:szCs w:val="18"/>
              </w:rPr>
              <w:t>Адрес</w:t>
            </w:r>
          </w:p>
        </w:tc>
        <w:tc>
          <w:tcPr>
            <w:tcW w:w="1918"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tcPr>
          <w:p w:rsidR="00D360C4" w:rsidRPr="00E0622B" w:rsidRDefault="00D360C4" w:rsidP="00EF6013">
            <w:pPr>
              <w:jc w:val="center"/>
              <w:rPr>
                <w:rFonts w:ascii="Times New Roman" w:hAnsi="Times New Roman" w:cs="Times New Roman"/>
                <w:sz w:val="18"/>
                <w:szCs w:val="18"/>
              </w:rPr>
            </w:pPr>
            <w:r w:rsidRPr="00E0622B">
              <w:rPr>
                <w:rFonts w:ascii="Times New Roman" w:hAnsi="Times New Roman" w:cs="Times New Roman"/>
                <w:sz w:val="18"/>
                <w:szCs w:val="18"/>
              </w:rPr>
              <w:t>Телефон</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60C4" w:rsidRPr="00E0622B" w:rsidRDefault="00D360C4" w:rsidP="00EF6013">
            <w:pPr>
              <w:jc w:val="center"/>
              <w:rPr>
                <w:rFonts w:ascii="Times New Roman" w:hAnsi="Times New Roman" w:cs="Times New Roman"/>
                <w:sz w:val="18"/>
                <w:szCs w:val="18"/>
              </w:rPr>
            </w:pPr>
            <w:r w:rsidRPr="00E0622B">
              <w:rPr>
                <w:rFonts w:ascii="Times New Roman" w:hAnsi="Times New Roman" w:cs="Times New Roman"/>
                <w:sz w:val="18"/>
                <w:szCs w:val="18"/>
              </w:rPr>
              <w:t>Режим работы</w:t>
            </w:r>
          </w:p>
        </w:tc>
        <w:tc>
          <w:tcPr>
            <w:tcW w:w="2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60C4" w:rsidRPr="00E0622B" w:rsidRDefault="00D360C4" w:rsidP="00EF6013">
            <w:pPr>
              <w:jc w:val="center"/>
              <w:rPr>
                <w:rFonts w:ascii="Times New Roman" w:hAnsi="Times New Roman" w:cs="Times New Roman"/>
                <w:sz w:val="18"/>
                <w:szCs w:val="18"/>
              </w:rPr>
            </w:pPr>
            <w:r w:rsidRPr="00E0622B">
              <w:rPr>
                <w:rFonts w:ascii="Times New Roman" w:hAnsi="Times New Roman" w:cs="Times New Roman"/>
                <w:sz w:val="18"/>
                <w:szCs w:val="18"/>
              </w:rPr>
              <w:t>Время работ</w:t>
            </w:r>
            <w:r w:rsidR="00095D01" w:rsidRPr="00E0622B">
              <w:rPr>
                <w:rFonts w:ascii="Times New Roman" w:hAnsi="Times New Roman" w:cs="Times New Roman"/>
                <w:sz w:val="18"/>
                <w:szCs w:val="18"/>
              </w:rPr>
              <w:t>ы</w:t>
            </w:r>
          </w:p>
          <w:p w:rsidR="00095D01" w:rsidRPr="00E0622B" w:rsidRDefault="00095D01" w:rsidP="00EF6013">
            <w:pPr>
              <w:jc w:val="center"/>
              <w:rPr>
                <w:rFonts w:ascii="Times New Roman" w:hAnsi="Times New Roman" w:cs="Times New Roman"/>
                <w:sz w:val="18"/>
                <w:szCs w:val="18"/>
              </w:rPr>
            </w:pPr>
          </w:p>
        </w:tc>
      </w:tr>
      <w:tr w:rsidR="0003549D" w:rsidRPr="00E0622B" w:rsidTr="00EF6013">
        <w:trPr>
          <w:trHeight w:val="274"/>
          <w:jc w:val="center"/>
        </w:trPr>
        <w:tc>
          <w:tcPr>
            <w:tcW w:w="382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3549D" w:rsidRPr="00E0622B" w:rsidRDefault="0003549D" w:rsidP="00EF6013">
            <w:pPr>
              <w:jc w:val="center"/>
              <w:rPr>
                <w:rFonts w:ascii="Times New Roman" w:hAnsi="Times New Roman" w:cs="Times New Roman"/>
                <w:sz w:val="18"/>
                <w:szCs w:val="18"/>
              </w:rPr>
            </w:pPr>
            <w:r w:rsidRPr="00E0622B">
              <w:rPr>
                <w:rFonts w:ascii="Times New Roman" w:hAnsi="Times New Roman" w:cs="Times New Roman"/>
                <w:sz w:val="18"/>
                <w:szCs w:val="18"/>
              </w:rPr>
              <w:t>г. Заринск, пр. Строителей, 21 б</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03549D" w:rsidRPr="00E0622B" w:rsidRDefault="0003549D" w:rsidP="00EF6013">
            <w:pPr>
              <w:jc w:val="center"/>
              <w:rPr>
                <w:rFonts w:ascii="Times New Roman" w:hAnsi="Times New Roman" w:cs="Times New Roman"/>
                <w:sz w:val="18"/>
                <w:szCs w:val="18"/>
              </w:rPr>
            </w:pPr>
            <w:r w:rsidRPr="00E0622B">
              <w:rPr>
                <w:rFonts w:ascii="Times New Roman" w:hAnsi="Times New Roman" w:cs="Times New Roman"/>
                <w:sz w:val="18"/>
                <w:szCs w:val="18"/>
              </w:rPr>
              <w:t>(38595) 44089</w:t>
            </w:r>
          </w:p>
        </w:tc>
        <w:tc>
          <w:tcPr>
            <w:tcW w:w="1772" w:type="dxa"/>
            <w:tcBorders>
              <w:top w:val="nil"/>
              <w:left w:val="nil"/>
              <w:bottom w:val="single" w:sz="8" w:space="0" w:color="auto"/>
              <w:right w:val="single" w:sz="8" w:space="0" w:color="auto"/>
            </w:tcBorders>
            <w:tcMar>
              <w:top w:w="0" w:type="dxa"/>
              <w:left w:w="108" w:type="dxa"/>
              <w:bottom w:w="0" w:type="dxa"/>
              <w:right w:w="108" w:type="dxa"/>
            </w:tcMar>
            <w:vAlign w:val="center"/>
          </w:tcPr>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p>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Обед13.00-14.00</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Понедельник-четверг  8.30-16.30</w:t>
            </w:r>
          </w:p>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 8.30-15.30</w:t>
            </w:r>
          </w:p>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p>
        </w:tc>
      </w:tr>
    </w:tbl>
    <w:p w:rsidR="00D360C4" w:rsidRPr="00E0622B" w:rsidRDefault="00D360C4" w:rsidP="00896DCA">
      <w:pPr>
        <w:suppressAutoHyphens/>
        <w:spacing w:after="0" w:line="240" w:lineRule="auto"/>
        <w:jc w:val="both"/>
        <w:rPr>
          <w:rFonts w:ascii="Times New Roman" w:hAnsi="Times New Roman" w:cs="Times New Roman"/>
          <w:i/>
          <w:iCs/>
          <w:lang w:eastAsia="ar-SA"/>
        </w:rPr>
      </w:pP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w:t>
      </w:r>
      <w:proofErr w:type="spellStart"/>
      <w:r w:rsidRPr="00E0622B">
        <w:rPr>
          <w:rFonts w:ascii="Times New Roman" w:hAnsi="Times New Roman" w:cs="Times New Roman"/>
          <w:lang w:eastAsia="ar-SA"/>
        </w:rPr>
        <w:t>Алтайкапиталбанк</w:t>
      </w:r>
      <w:proofErr w:type="spellEnd"/>
      <w:r w:rsidRPr="00E0622B">
        <w:rPr>
          <w:rFonts w:ascii="Times New Roman" w:hAnsi="Times New Roman" w:cs="Times New Roman"/>
          <w:lang w:eastAsia="ar-SA"/>
        </w:rPr>
        <w:t>» (г. Бийск):</w:t>
      </w:r>
    </w:p>
    <w:p w:rsidR="00EF6013" w:rsidRPr="00E0622B" w:rsidRDefault="00EF6013" w:rsidP="00846759">
      <w:pPr>
        <w:suppressAutoHyphens/>
        <w:spacing w:after="0" w:line="240" w:lineRule="auto"/>
        <w:jc w:val="both"/>
        <w:rPr>
          <w:rFonts w:ascii="Times New Roman" w:hAnsi="Times New Roman" w:cs="Times New Roman"/>
          <w:lang w:eastAsia="ar-SA"/>
        </w:rPr>
      </w:pPr>
    </w:p>
    <w:tbl>
      <w:tblPr>
        <w:tblW w:w="9606" w:type="dxa"/>
        <w:jc w:val="center"/>
        <w:tblInd w:w="-106" w:type="dxa"/>
        <w:tblLook w:val="00A0"/>
      </w:tblPr>
      <w:tblGrid>
        <w:gridCol w:w="426"/>
        <w:gridCol w:w="3659"/>
        <w:gridCol w:w="1833"/>
        <w:gridCol w:w="1693"/>
        <w:gridCol w:w="1995"/>
      </w:tblGrid>
      <w:tr w:rsidR="00D360C4" w:rsidRPr="00E0622B" w:rsidTr="00EF6013">
        <w:trPr>
          <w:trHeight w:val="359"/>
          <w:jc w:val="center"/>
        </w:trPr>
        <w:tc>
          <w:tcPr>
            <w:tcW w:w="426"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tcBorders>
              <w:top w:val="single" w:sz="4" w:space="0" w:color="auto"/>
              <w:left w:val="single" w:sz="4" w:space="0" w:color="auto"/>
              <w:bottom w:val="single" w:sz="4" w:space="0" w:color="000000"/>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p w:rsidR="0006679C" w:rsidRPr="00E0622B" w:rsidRDefault="0006679C" w:rsidP="00EF6013">
            <w:pPr>
              <w:suppressAutoHyphens/>
              <w:spacing w:after="0" w:line="240" w:lineRule="auto"/>
              <w:jc w:val="center"/>
              <w:rPr>
                <w:rFonts w:ascii="Times New Roman" w:hAnsi="Times New Roman" w:cs="Times New Roman"/>
                <w:sz w:val="18"/>
                <w:szCs w:val="18"/>
                <w:lang w:eastAsia="ar-SA"/>
              </w:rPr>
            </w:pPr>
          </w:p>
        </w:tc>
      </w:tr>
      <w:tr w:rsidR="006A381E"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w:t>
            </w:r>
          </w:p>
        </w:tc>
        <w:tc>
          <w:tcPr>
            <w:tcW w:w="3659"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Пл.9-Января 4/2</w:t>
            </w:r>
          </w:p>
        </w:tc>
        <w:tc>
          <w:tcPr>
            <w:tcW w:w="1833" w:type="dxa"/>
            <w:tcBorders>
              <w:top w:val="nil"/>
              <w:left w:val="nil"/>
              <w:bottom w:val="single" w:sz="4" w:space="0" w:color="auto"/>
              <w:right w:val="single" w:sz="4" w:space="0" w:color="auto"/>
            </w:tcBorders>
            <w:vAlign w:val="center"/>
          </w:tcPr>
          <w:p w:rsidR="006A381E" w:rsidRPr="00E0622B" w:rsidRDefault="006A381E" w:rsidP="00F6355A">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(3854) 45088</w:t>
            </w:r>
            <w:r w:rsidR="00F6355A">
              <w:rPr>
                <w:rFonts w:ascii="Times New Roman" w:hAnsi="Times New Roman" w:cs="Times New Roman"/>
                <w:sz w:val="18"/>
                <w:szCs w:val="18"/>
                <w:lang w:val="en-US" w:eastAsia="ar-SA"/>
              </w:rPr>
              <w:t>8</w:t>
            </w:r>
          </w:p>
        </w:tc>
        <w:tc>
          <w:tcPr>
            <w:tcW w:w="1693"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 пятница</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Обед</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13ч.-14ч.</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p>
        </w:tc>
        <w:tc>
          <w:tcPr>
            <w:tcW w:w="1995"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8.00ч.-17.00ч.</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8.00ч.-16.00ч</w:t>
            </w:r>
          </w:p>
        </w:tc>
      </w:tr>
      <w:tr w:rsidR="006A381E"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2</w:t>
            </w:r>
          </w:p>
        </w:tc>
        <w:tc>
          <w:tcPr>
            <w:tcW w:w="3659" w:type="dxa"/>
            <w:tcBorders>
              <w:top w:val="single" w:sz="4" w:space="0" w:color="auto"/>
              <w:left w:val="nil"/>
              <w:bottom w:val="single" w:sz="4" w:space="0" w:color="auto"/>
              <w:right w:val="single" w:sz="4" w:space="0" w:color="auto"/>
            </w:tcBorders>
            <w:vAlign w:val="center"/>
          </w:tcPr>
          <w:p w:rsidR="006A381E" w:rsidRPr="00E0622B" w:rsidRDefault="00FF1027"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w:t>
            </w:r>
            <w:r w:rsidR="006A381E" w:rsidRPr="00E0622B">
              <w:rPr>
                <w:rFonts w:ascii="Times New Roman" w:hAnsi="Times New Roman" w:cs="Times New Roman"/>
                <w:sz w:val="18"/>
                <w:szCs w:val="18"/>
                <w:lang w:eastAsia="ar-SA"/>
              </w:rPr>
              <w:t>л.</w:t>
            </w:r>
            <w:r w:rsidR="00BC0F6C" w:rsidRPr="00E0622B">
              <w:rPr>
                <w:rFonts w:ascii="Times New Roman" w:hAnsi="Times New Roman" w:cs="Times New Roman"/>
                <w:sz w:val="18"/>
                <w:szCs w:val="18"/>
                <w:lang w:eastAsia="ar-SA"/>
              </w:rPr>
              <w:t xml:space="preserve"> </w:t>
            </w:r>
            <w:proofErr w:type="spellStart"/>
            <w:r w:rsidR="006A381E" w:rsidRPr="00E0622B">
              <w:rPr>
                <w:rFonts w:ascii="Times New Roman" w:hAnsi="Times New Roman" w:cs="Times New Roman"/>
                <w:sz w:val="18"/>
                <w:szCs w:val="18"/>
                <w:lang w:eastAsia="ar-SA"/>
              </w:rPr>
              <w:t>Мерлина</w:t>
            </w:r>
            <w:proofErr w:type="spellEnd"/>
            <w:r w:rsidR="006A381E" w:rsidRPr="00E0622B">
              <w:rPr>
                <w:rFonts w:ascii="Times New Roman" w:hAnsi="Times New Roman" w:cs="Times New Roman"/>
                <w:sz w:val="18"/>
                <w:szCs w:val="18"/>
                <w:lang w:eastAsia="ar-SA"/>
              </w:rPr>
              <w:t xml:space="preserve"> 11</w:t>
            </w:r>
          </w:p>
        </w:tc>
        <w:tc>
          <w:tcPr>
            <w:tcW w:w="1833"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(3854) 402705</w:t>
            </w:r>
          </w:p>
        </w:tc>
        <w:tc>
          <w:tcPr>
            <w:tcW w:w="1693" w:type="dxa"/>
            <w:tcBorders>
              <w:top w:val="nil"/>
              <w:left w:val="nil"/>
              <w:bottom w:val="single" w:sz="4" w:space="0" w:color="auto"/>
              <w:right w:val="single" w:sz="4" w:space="0" w:color="auto"/>
            </w:tcBorders>
            <w:vAlign w:val="center"/>
          </w:tcPr>
          <w:p w:rsidR="006A381E" w:rsidRPr="00E0622B" w:rsidRDefault="00DA1B9B"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w:t>
            </w:r>
            <w:r w:rsidR="006A381E" w:rsidRPr="00E0622B">
              <w:rPr>
                <w:rFonts w:ascii="Times New Roman" w:hAnsi="Times New Roman" w:cs="Times New Roman"/>
                <w:sz w:val="18"/>
                <w:szCs w:val="18"/>
                <w:lang w:eastAsia="ar-SA"/>
              </w:rPr>
              <w:t xml:space="preserve">онедельник- </w:t>
            </w:r>
            <w:r w:rsidRPr="00E0622B">
              <w:rPr>
                <w:rFonts w:ascii="Times New Roman" w:hAnsi="Times New Roman" w:cs="Times New Roman"/>
                <w:sz w:val="18"/>
                <w:szCs w:val="18"/>
                <w:lang w:eastAsia="ar-SA"/>
              </w:rPr>
              <w:t>пятница</w:t>
            </w:r>
          </w:p>
          <w:p w:rsidR="00DA1B9B" w:rsidRPr="00E0622B" w:rsidRDefault="00DA1B9B" w:rsidP="00DA1B9B">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Обед</w:t>
            </w:r>
          </w:p>
          <w:p w:rsidR="00DA1B9B" w:rsidRPr="00E0622B" w:rsidRDefault="00DA1B9B" w:rsidP="00DA1B9B">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13ч.-14ч.</w:t>
            </w:r>
          </w:p>
          <w:p w:rsidR="00DA1B9B" w:rsidRPr="00E0622B" w:rsidRDefault="00DA1B9B" w:rsidP="00EF6013">
            <w:pPr>
              <w:suppressAutoHyphens/>
              <w:spacing w:after="0" w:line="240" w:lineRule="auto"/>
              <w:jc w:val="center"/>
              <w:rPr>
                <w:rFonts w:ascii="Times New Roman" w:hAnsi="Times New Roman" w:cs="Times New Roman"/>
                <w:sz w:val="18"/>
                <w:szCs w:val="18"/>
                <w:lang w:eastAsia="ar-SA"/>
              </w:rPr>
            </w:pPr>
          </w:p>
          <w:p w:rsidR="006A381E" w:rsidRPr="00E0622B" w:rsidRDefault="00DA1B9B" w:rsidP="00DA1B9B">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Суббота б</w:t>
            </w:r>
            <w:r w:rsidR="006A381E" w:rsidRPr="00E0622B">
              <w:rPr>
                <w:rFonts w:ascii="Times New Roman" w:hAnsi="Times New Roman" w:cs="Times New Roman"/>
                <w:sz w:val="18"/>
                <w:szCs w:val="18"/>
                <w:lang w:eastAsia="ar-SA"/>
              </w:rPr>
              <w:t>ез обеда</w:t>
            </w:r>
          </w:p>
        </w:tc>
        <w:tc>
          <w:tcPr>
            <w:tcW w:w="1995"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9.00ч.-18.00ч.</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суббота до15ч.</w:t>
            </w:r>
          </w:p>
        </w:tc>
      </w:tr>
    </w:tbl>
    <w:p w:rsidR="00D360C4" w:rsidRPr="00E0622B" w:rsidRDefault="00D360C4" w:rsidP="00896DCA">
      <w:pPr>
        <w:suppressAutoHyphens/>
        <w:spacing w:after="0" w:line="240" w:lineRule="auto"/>
        <w:jc w:val="both"/>
        <w:rPr>
          <w:rFonts w:ascii="Times New Roman" w:hAnsi="Times New Roman" w:cs="Times New Roman"/>
          <w:i/>
          <w:iCs/>
          <w:lang w:eastAsia="ar-SA"/>
        </w:rPr>
      </w:pPr>
    </w:p>
    <w:p w:rsidR="00721C7F" w:rsidRPr="00E0622B" w:rsidRDefault="00721C7F"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w:t>
      </w:r>
      <w:proofErr w:type="spellStart"/>
      <w:r w:rsidRPr="00E0622B">
        <w:rPr>
          <w:rFonts w:ascii="Times New Roman" w:hAnsi="Times New Roman" w:cs="Times New Roman"/>
          <w:lang w:eastAsia="ar-SA"/>
        </w:rPr>
        <w:t>Алтайкапиталбанк</w:t>
      </w:r>
      <w:proofErr w:type="spellEnd"/>
      <w:r w:rsidRPr="00E0622B">
        <w:rPr>
          <w:rFonts w:ascii="Times New Roman" w:hAnsi="Times New Roman" w:cs="Times New Roman"/>
          <w:lang w:eastAsia="ar-SA"/>
        </w:rPr>
        <w:t>» (</w:t>
      </w:r>
      <w:r w:rsidR="00EF6013" w:rsidRPr="00E0622B">
        <w:rPr>
          <w:rFonts w:ascii="Times New Roman" w:hAnsi="Times New Roman" w:cs="Times New Roman"/>
          <w:lang w:eastAsia="ar-SA"/>
        </w:rPr>
        <w:t>г. Новоалтайск</w:t>
      </w:r>
      <w:r w:rsidRPr="00E0622B">
        <w:rPr>
          <w:rFonts w:ascii="Times New Roman" w:hAnsi="Times New Roman" w:cs="Times New Roman"/>
          <w:lang w:eastAsia="ar-SA"/>
        </w:rPr>
        <w:t>):</w:t>
      </w:r>
    </w:p>
    <w:p w:rsidR="00EF6013" w:rsidRPr="00E0622B" w:rsidRDefault="00EF6013" w:rsidP="00EF6013">
      <w:pPr>
        <w:suppressAutoHyphens/>
        <w:spacing w:after="0" w:line="240" w:lineRule="auto"/>
        <w:ind w:firstLine="567"/>
        <w:jc w:val="both"/>
        <w:rPr>
          <w:rFonts w:ascii="Times New Roman" w:hAnsi="Times New Roman" w:cs="Times New Roman"/>
          <w:lang w:eastAsia="ar-SA"/>
        </w:rPr>
      </w:pPr>
    </w:p>
    <w:tbl>
      <w:tblPr>
        <w:tblW w:w="9606" w:type="dxa"/>
        <w:jc w:val="center"/>
        <w:tblInd w:w="-106" w:type="dxa"/>
        <w:tblLook w:val="00A0"/>
      </w:tblPr>
      <w:tblGrid>
        <w:gridCol w:w="426"/>
        <w:gridCol w:w="3659"/>
        <w:gridCol w:w="1833"/>
        <w:gridCol w:w="1693"/>
        <w:gridCol w:w="1995"/>
      </w:tblGrid>
      <w:tr w:rsidR="00721C7F" w:rsidRPr="00E0622B" w:rsidTr="00EF6013">
        <w:trPr>
          <w:trHeight w:val="359"/>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vMerge w:val="restart"/>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vMerge w:val="restart"/>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tc>
      </w:tr>
      <w:tr w:rsidR="00721C7F" w:rsidRPr="00E0622B" w:rsidTr="00EF6013">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r>
      <w:tr w:rsidR="00721C7F"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lastRenderedPageBreak/>
              <w:t>1</w:t>
            </w:r>
          </w:p>
        </w:tc>
        <w:tc>
          <w:tcPr>
            <w:tcW w:w="3659" w:type="dxa"/>
            <w:tcBorders>
              <w:top w:val="nil"/>
              <w:left w:val="nil"/>
              <w:bottom w:val="single" w:sz="4" w:space="0" w:color="auto"/>
              <w:right w:val="single" w:sz="4" w:space="0" w:color="auto"/>
            </w:tcBorders>
            <w:vAlign w:val="center"/>
            <w:hideMark/>
          </w:tcPr>
          <w:p w:rsidR="00721C7F" w:rsidRPr="00E0622B" w:rsidRDefault="00FF1027"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w:t>
            </w:r>
            <w:r w:rsidR="00721C7F" w:rsidRPr="00E0622B">
              <w:rPr>
                <w:rFonts w:ascii="Times New Roman" w:hAnsi="Times New Roman" w:cs="Times New Roman"/>
                <w:sz w:val="18"/>
                <w:szCs w:val="18"/>
                <w:lang w:eastAsia="ar-SA"/>
              </w:rPr>
              <w:t>л. Деповская д.31</w:t>
            </w:r>
          </w:p>
        </w:tc>
        <w:tc>
          <w:tcPr>
            <w:tcW w:w="1833" w:type="dxa"/>
            <w:tcBorders>
              <w:top w:val="nil"/>
              <w:left w:val="nil"/>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(38532)20921</w:t>
            </w:r>
          </w:p>
        </w:tc>
        <w:tc>
          <w:tcPr>
            <w:tcW w:w="1693" w:type="dxa"/>
            <w:tcBorders>
              <w:top w:val="nil"/>
              <w:left w:val="nil"/>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Без перерыва.</w:t>
            </w:r>
          </w:p>
        </w:tc>
        <w:tc>
          <w:tcPr>
            <w:tcW w:w="1995" w:type="dxa"/>
            <w:tcBorders>
              <w:top w:val="nil"/>
              <w:left w:val="nil"/>
              <w:bottom w:val="single" w:sz="4" w:space="0" w:color="auto"/>
              <w:right w:val="single" w:sz="4" w:space="0" w:color="auto"/>
            </w:tcBorders>
            <w:vAlign w:val="center"/>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9.00ч.-1</w:t>
            </w:r>
            <w:r w:rsidR="00501D91" w:rsidRPr="00E0622B">
              <w:rPr>
                <w:rFonts w:ascii="Times New Roman" w:hAnsi="Times New Roman" w:cs="Times New Roman"/>
                <w:sz w:val="18"/>
                <w:szCs w:val="18"/>
                <w:lang w:eastAsia="ar-SA"/>
              </w:rPr>
              <w:t>8</w:t>
            </w:r>
            <w:r w:rsidRPr="00E0622B">
              <w:rPr>
                <w:rFonts w:ascii="Times New Roman" w:hAnsi="Times New Roman" w:cs="Times New Roman"/>
                <w:sz w:val="18"/>
                <w:szCs w:val="18"/>
                <w:lang w:eastAsia="ar-SA"/>
              </w:rPr>
              <w:t>.00ч.</w:t>
            </w:r>
          </w:p>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p>
        </w:tc>
      </w:tr>
    </w:tbl>
    <w:p w:rsidR="00D360C4" w:rsidRPr="00E0622B" w:rsidRDefault="00D360C4" w:rsidP="00432D7A">
      <w:pPr>
        <w:rPr>
          <w:rFonts w:ascii="Times New Roman" w:hAnsi="Times New Roman" w:cs="Times New Roman"/>
        </w:rPr>
      </w:pPr>
    </w:p>
    <w:p w:rsidR="00EE49F0" w:rsidRPr="00E0622B" w:rsidRDefault="00EE49F0"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w:t>
      </w:r>
      <w:proofErr w:type="spellStart"/>
      <w:r w:rsidRPr="00E0622B">
        <w:rPr>
          <w:rFonts w:ascii="Times New Roman" w:hAnsi="Times New Roman" w:cs="Times New Roman"/>
          <w:lang w:eastAsia="ar-SA"/>
        </w:rPr>
        <w:t>Алтайкапиталбанк</w:t>
      </w:r>
      <w:proofErr w:type="spellEnd"/>
      <w:r w:rsidRPr="00E0622B">
        <w:rPr>
          <w:rFonts w:ascii="Times New Roman" w:hAnsi="Times New Roman" w:cs="Times New Roman"/>
          <w:lang w:eastAsia="ar-SA"/>
        </w:rPr>
        <w:t>» (</w:t>
      </w:r>
      <w:r w:rsidR="00EF6013" w:rsidRPr="00E0622B">
        <w:rPr>
          <w:rFonts w:ascii="Times New Roman" w:hAnsi="Times New Roman" w:cs="Times New Roman"/>
          <w:lang w:eastAsia="ar-SA"/>
        </w:rPr>
        <w:t>г. Камень на Оби</w:t>
      </w:r>
      <w:r w:rsidRPr="00E0622B">
        <w:rPr>
          <w:rFonts w:ascii="Times New Roman" w:hAnsi="Times New Roman" w:cs="Times New Roman"/>
          <w:lang w:eastAsia="ar-SA"/>
        </w:rPr>
        <w:t>):</w:t>
      </w:r>
    </w:p>
    <w:p w:rsidR="00EF6013" w:rsidRPr="00E0622B" w:rsidRDefault="00EF6013" w:rsidP="00EE49F0">
      <w:pPr>
        <w:suppressAutoHyphens/>
        <w:spacing w:after="0" w:line="240" w:lineRule="auto"/>
        <w:jc w:val="both"/>
        <w:rPr>
          <w:rFonts w:ascii="Times New Roman" w:hAnsi="Times New Roman" w:cs="Times New Roman"/>
          <w:lang w:eastAsia="ar-SA"/>
        </w:rPr>
      </w:pPr>
    </w:p>
    <w:tbl>
      <w:tblPr>
        <w:tblW w:w="9606" w:type="dxa"/>
        <w:jc w:val="center"/>
        <w:tblInd w:w="-106" w:type="dxa"/>
        <w:tblLook w:val="00A0"/>
      </w:tblPr>
      <w:tblGrid>
        <w:gridCol w:w="426"/>
        <w:gridCol w:w="3659"/>
        <w:gridCol w:w="1833"/>
        <w:gridCol w:w="1693"/>
        <w:gridCol w:w="1995"/>
      </w:tblGrid>
      <w:tr w:rsidR="00EE49F0" w:rsidRPr="00E0622B" w:rsidTr="00EF6013">
        <w:trPr>
          <w:trHeight w:val="359"/>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vMerge w:val="restart"/>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vMerge w:val="restart"/>
            <w:tcBorders>
              <w:top w:val="single" w:sz="4" w:space="0" w:color="auto"/>
              <w:left w:val="single" w:sz="4" w:space="0" w:color="auto"/>
              <w:bottom w:val="single" w:sz="4" w:space="0" w:color="000000"/>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tc>
      </w:tr>
      <w:tr w:rsidR="00EE49F0" w:rsidRPr="00E0622B" w:rsidTr="00EF6013">
        <w:trPr>
          <w:trHeight w:val="359"/>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c>
          <w:tcPr>
            <w:tcW w:w="3659" w:type="dxa"/>
            <w:vMerge/>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c>
          <w:tcPr>
            <w:tcW w:w="1833" w:type="dxa"/>
            <w:vMerge/>
            <w:tcBorders>
              <w:top w:val="single" w:sz="4" w:space="0" w:color="auto"/>
              <w:left w:val="single" w:sz="4" w:space="0" w:color="auto"/>
              <w:bottom w:val="single" w:sz="4" w:space="0" w:color="000000"/>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c>
          <w:tcPr>
            <w:tcW w:w="1693" w:type="dxa"/>
            <w:vMerge/>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r>
      <w:tr w:rsidR="00EE49F0"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w:t>
            </w:r>
          </w:p>
        </w:tc>
        <w:tc>
          <w:tcPr>
            <w:tcW w:w="3659" w:type="dxa"/>
            <w:tcBorders>
              <w:top w:val="nil"/>
              <w:left w:val="nil"/>
              <w:bottom w:val="single" w:sz="4" w:space="0" w:color="auto"/>
              <w:right w:val="single" w:sz="4" w:space="0" w:color="auto"/>
            </w:tcBorders>
            <w:vAlign w:val="center"/>
          </w:tcPr>
          <w:p w:rsidR="00EE49F0" w:rsidRPr="00E0622B" w:rsidRDefault="00FF1027"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w:t>
            </w:r>
            <w:r w:rsidR="00EE49F0" w:rsidRPr="00E0622B">
              <w:rPr>
                <w:rFonts w:ascii="Times New Roman" w:hAnsi="Times New Roman" w:cs="Times New Roman"/>
                <w:sz w:val="18"/>
                <w:szCs w:val="18"/>
                <w:lang w:eastAsia="ar-SA"/>
              </w:rPr>
              <w:t>л. Колесникова, 57</w:t>
            </w:r>
          </w:p>
        </w:tc>
        <w:tc>
          <w:tcPr>
            <w:tcW w:w="1833" w:type="dxa"/>
            <w:tcBorders>
              <w:top w:val="nil"/>
              <w:left w:val="nil"/>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(38584)21364</w:t>
            </w:r>
          </w:p>
        </w:tc>
        <w:tc>
          <w:tcPr>
            <w:tcW w:w="1693" w:type="dxa"/>
            <w:tcBorders>
              <w:top w:val="nil"/>
              <w:left w:val="nil"/>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Обед 13.00-14.00</w:t>
            </w:r>
          </w:p>
        </w:tc>
        <w:tc>
          <w:tcPr>
            <w:tcW w:w="1995" w:type="dxa"/>
            <w:tcBorders>
              <w:top w:val="nil"/>
              <w:left w:val="nil"/>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Понедельник-четверг с 8.30-16.00</w:t>
            </w:r>
          </w:p>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 8.30.-15.00ч.</w:t>
            </w:r>
          </w:p>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r>
    </w:tbl>
    <w:p w:rsidR="0006679C" w:rsidRPr="00E0622B" w:rsidRDefault="0006679C" w:rsidP="00B01B72">
      <w:pPr>
        <w:suppressAutoHyphens/>
        <w:spacing w:after="0" w:line="240" w:lineRule="auto"/>
        <w:jc w:val="both"/>
        <w:rPr>
          <w:rFonts w:ascii="Times New Roman" w:hAnsi="Times New Roman" w:cs="Times New Roman"/>
          <w:lang w:eastAsia="ar-SA"/>
        </w:rPr>
      </w:pPr>
    </w:p>
    <w:p w:rsidR="00A94ED7" w:rsidRPr="00E0622B" w:rsidRDefault="00A94ED7" w:rsidP="00EF6013">
      <w:pPr>
        <w:suppressAutoHyphens/>
        <w:spacing w:after="0" w:line="240" w:lineRule="auto"/>
        <w:ind w:firstLine="567"/>
        <w:jc w:val="both"/>
        <w:rPr>
          <w:rFonts w:ascii="Times New Roman" w:hAnsi="Times New Roman" w:cs="Times New Roman"/>
          <w:lang w:eastAsia="ar-SA"/>
        </w:rPr>
      </w:pPr>
    </w:p>
    <w:p w:rsidR="00A94ED7" w:rsidRPr="00E0622B" w:rsidRDefault="00A94ED7" w:rsidP="00EF6013">
      <w:pPr>
        <w:suppressAutoHyphens/>
        <w:spacing w:after="0" w:line="240" w:lineRule="auto"/>
        <w:ind w:firstLine="567"/>
        <w:jc w:val="both"/>
        <w:rPr>
          <w:rFonts w:ascii="Times New Roman" w:hAnsi="Times New Roman" w:cs="Times New Roman"/>
          <w:lang w:eastAsia="ar-SA"/>
        </w:rPr>
      </w:pPr>
    </w:p>
    <w:p w:rsidR="00B01B72" w:rsidRPr="00E0622B" w:rsidRDefault="00B01B72"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w:t>
      </w:r>
      <w:proofErr w:type="spellStart"/>
      <w:r w:rsidRPr="00E0622B">
        <w:rPr>
          <w:rFonts w:ascii="Times New Roman" w:hAnsi="Times New Roman" w:cs="Times New Roman"/>
          <w:lang w:eastAsia="ar-SA"/>
        </w:rPr>
        <w:t>Алтайкапиталбанк</w:t>
      </w:r>
      <w:proofErr w:type="spellEnd"/>
      <w:r w:rsidRPr="00E0622B">
        <w:rPr>
          <w:rFonts w:ascii="Times New Roman" w:hAnsi="Times New Roman" w:cs="Times New Roman"/>
          <w:lang w:eastAsia="ar-SA"/>
        </w:rPr>
        <w:t>» (г. Белокуриха):</w:t>
      </w:r>
    </w:p>
    <w:p w:rsidR="00EF6013" w:rsidRPr="00E0622B" w:rsidRDefault="00EF6013" w:rsidP="00EF6013">
      <w:pPr>
        <w:suppressAutoHyphens/>
        <w:spacing w:after="0" w:line="240" w:lineRule="auto"/>
        <w:ind w:firstLine="567"/>
        <w:jc w:val="both"/>
        <w:rPr>
          <w:rFonts w:ascii="Times New Roman" w:hAnsi="Times New Roman" w:cs="Times New Roman"/>
          <w:lang w:eastAsia="ar-SA"/>
        </w:rPr>
      </w:pPr>
    </w:p>
    <w:tbl>
      <w:tblPr>
        <w:tblW w:w="9606" w:type="dxa"/>
        <w:jc w:val="center"/>
        <w:tblInd w:w="-106" w:type="dxa"/>
        <w:tblLook w:val="00A0"/>
      </w:tblPr>
      <w:tblGrid>
        <w:gridCol w:w="426"/>
        <w:gridCol w:w="3659"/>
        <w:gridCol w:w="1833"/>
        <w:gridCol w:w="1693"/>
        <w:gridCol w:w="1995"/>
      </w:tblGrid>
      <w:tr w:rsidR="00B01B72" w:rsidRPr="00E0622B" w:rsidTr="00EF6013">
        <w:trPr>
          <w:trHeight w:val="359"/>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vMerge w:val="restart"/>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vMerge w:val="restart"/>
            <w:tcBorders>
              <w:top w:val="single" w:sz="4" w:space="0" w:color="auto"/>
              <w:left w:val="single" w:sz="4" w:space="0" w:color="auto"/>
              <w:bottom w:val="single" w:sz="4" w:space="0" w:color="000000"/>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tc>
      </w:tr>
      <w:tr w:rsidR="00B01B72" w:rsidRPr="00E0622B" w:rsidTr="00EF6013">
        <w:trPr>
          <w:trHeight w:val="359"/>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c>
          <w:tcPr>
            <w:tcW w:w="3659" w:type="dxa"/>
            <w:vMerge/>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c>
          <w:tcPr>
            <w:tcW w:w="1833" w:type="dxa"/>
            <w:vMerge/>
            <w:tcBorders>
              <w:top w:val="single" w:sz="4" w:space="0" w:color="auto"/>
              <w:left w:val="single" w:sz="4" w:space="0" w:color="auto"/>
              <w:bottom w:val="single" w:sz="4" w:space="0" w:color="000000"/>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c>
          <w:tcPr>
            <w:tcW w:w="1693" w:type="dxa"/>
            <w:vMerge/>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r>
      <w:tr w:rsidR="00B01B72"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w:t>
            </w:r>
          </w:p>
        </w:tc>
        <w:tc>
          <w:tcPr>
            <w:tcW w:w="3659" w:type="dxa"/>
            <w:tcBorders>
              <w:top w:val="nil"/>
              <w:left w:val="nil"/>
              <w:bottom w:val="single" w:sz="4" w:space="0" w:color="auto"/>
              <w:right w:val="single" w:sz="4" w:space="0" w:color="auto"/>
            </w:tcBorders>
            <w:vAlign w:val="center"/>
          </w:tcPr>
          <w:p w:rsidR="00B01B72" w:rsidRPr="00E0622B" w:rsidRDefault="00FF1027" w:rsidP="00FF1027">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w:t>
            </w:r>
            <w:r w:rsidR="00B01B72" w:rsidRPr="00E0622B">
              <w:rPr>
                <w:rFonts w:ascii="Times New Roman" w:hAnsi="Times New Roman" w:cs="Times New Roman"/>
                <w:sz w:val="18"/>
                <w:szCs w:val="18"/>
                <w:lang w:eastAsia="ar-SA"/>
              </w:rPr>
              <w:t xml:space="preserve">л. </w:t>
            </w:r>
            <w:r w:rsidRPr="00E0622B">
              <w:rPr>
                <w:rFonts w:ascii="Times New Roman" w:hAnsi="Times New Roman" w:cs="Times New Roman"/>
                <w:sz w:val="18"/>
                <w:szCs w:val="18"/>
                <w:lang w:eastAsia="ar-SA"/>
              </w:rPr>
              <w:t>Советская</w:t>
            </w:r>
            <w:r w:rsidR="00B01B72" w:rsidRPr="00E0622B">
              <w:rPr>
                <w:rFonts w:ascii="Times New Roman" w:hAnsi="Times New Roman" w:cs="Times New Roman"/>
                <w:sz w:val="18"/>
                <w:szCs w:val="18"/>
                <w:lang w:eastAsia="ar-SA"/>
              </w:rPr>
              <w:t xml:space="preserve">, д. </w:t>
            </w:r>
            <w:r w:rsidRPr="00E0622B">
              <w:rPr>
                <w:rFonts w:ascii="Times New Roman" w:hAnsi="Times New Roman" w:cs="Times New Roman"/>
                <w:sz w:val="18"/>
                <w:szCs w:val="18"/>
                <w:lang w:eastAsia="ar-SA"/>
              </w:rPr>
              <w:t>3</w:t>
            </w:r>
          </w:p>
        </w:tc>
        <w:tc>
          <w:tcPr>
            <w:tcW w:w="1833" w:type="dxa"/>
            <w:tcBorders>
              <w:top w:val="nil"/>
              <w:left w:val="nil"/>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(38577) 23-6-15</w:t>
            </w:r>
          </w:p>
        </w:tc>
        <w:tc>
          <w:tcPr>
            <w:tcW w:w="1693" w:type="dxa"/>
            <w:tcBorders>
              <w:top w:val="nil"/>
              <w:left w:val="nil"/>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Перерыв 13:00-14:00</w:t>
            </w:r>
          </w:p>
        </w:tc>
        <w:tc>
          <w:tcPr>
            <w:tcW w:w="1995" w:type="dxa"/>
            <w:tcBorders>
              <w:top w:val="nil"/>
              <w:left w:val="nil"/>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9ч.-16ч.</w:t>
            </w:r>
          </w:p>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 до15ч.</w:t>
            </w:r>
          </w:p>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r>
    </w:tbl>
    <w:p w:rsidR="00D360C4" w:rsidRPr="00E0622B" w:rsidRDefault="00D360C4" w:rsidP="00896DCA">
      <w:pPr>
        <w:suppressAutoHyphens/>
        <w:spacing w:after="0" w:line="240" w:lineRule="auto"/>
        <w:jc w:val="both"/>
        <w:rPr>
          <w:rFonts w:ascii="Times New Roman" w:hAnsi="Times New Roman" w:cs="Times New Roman"/>
          <w:i/>
          <w:iCs/>
          <w:lang w:eastAsia="ar-SA"/>
        </w:rPr>
      </w:pPr>
    </w:p>
    <w:p w:rsidR="00407A92" w:rsidRPr="00E0622B" w:rsidRDefault="00407A92" w:rsidP="00896DCA">
      <w:pPr>
        <w:suppressAutoHyphens/>
        <w:spacing w:after="0" w:line="240" w:lineRule="auto"/>
        <w:jc w:val="both"/>
        <w:rPr>
          <w:rFonts w:ascii="Times New Roman" w:hAnsi="Times New Roman" w:cs="Times New Roman"/>
          <w:i/>
          <w:iCs/>
          <w:lang w:val="en-US" w:eastAsia="ar-SA"/>
        </w:rPr>
      </w:pPr>
    </w:p>
    <w:p w:rsidR="00D360C4" w:rsidRPr="00E0622B" w:rsidRDefault="00D360C4" w:rsidP="00EF6013">
      <w:pPr>
        <w:pStyle w:val="ac"/>
        <w:numPr>
          <w:ilvl w:val="0"/>
          <w:numId w:val="6"/>
        </w:numPr>
        <w:suppressAutoHyphens/>
        <w:spacing w:after="0" w:line="240" w:lineRule="auto"/>
        <w:ind w:left="0" w:firstLine="567"/>
        <w:jc w:val="both"/>
        <w:rPr>
          <w:rFonts w:ascii="Times New Roman" w:hAnsi="Times New Roman" w:cs="Times New Roman"/>
          <w:i/>
          <w:iCs/>
          <w:lang w:eastAsia="ar-SA"/>
        </w:rPr>
      </w:pPr>
      <w:r w:rsidRPr="00E0622B">
        <w:rPr>
          <w:rFonts w:ascii="Times New Roman" w:hAnsi="Times New Roman" w:cs="Times New Roman"/>
          <w:i/>
          <w:iCs/>
          <w:lang w:eastAsia="ar-SA"/>
        </w:rPr>
        <w:t xml:space="preserve">Путем безналичного перечисления денежных средств через почту, кредитные учреждения </w:t>
      </w:r>
    </w:p>
    <w:p w:rsidR="00D360C4" w:rsidRPr="00E0622B" w:rsidRDefault="00D360C4" w:rsidP="00EF6013">
      <w:pPr>
        <w:pStyle w:val="ac"/>
        <w:suppressAutoHyphens/>
        <w:spacing w:after="0" w:line="240" w:lineRule="auto"/>
        <w:ind w:left="0" w:firstLine="567"/>
        <w:jc w:val="both"/>
        <w:rPr>
          <w:rFonts w:ascii="Times New Roman" w:hAnsi="Times New Roman" w:cs="Times New Roman"/>
          <w:i/>
          <w:iCs/>
          <w:lang w:eastAsia="ar-SA"/>
        </w:rPr>
      </w:pPr>
    </w:p>
    <w:p w:rsidR="00D360C4" w:rsidRPr="00E0622B" w:rsidRDefault="00D360C4" w:rsidP="00EF6013">
      <w:pPr>
        <w:suppressAutoHyphens/>
        <w:spacing w:after="0" w:line="240" w:lineRule="auto"/>
        <w:ind w:firstLine="567"/>
        <w:jc w:val="both"/>
        <w:rPr>
          <w:rFonts w:ascii="Times New Roman" w:hAnsi="Times New Roman" w:cs="Times New Roman"/>
          <w:i/>
          <w:iCs/>
          <w:lang w:eastAsia="ar-SA"/>
        </w:rPr>
      </w:pPr>
      <w:r w:rsidRPr="00E0622B">
        <w:rPr>
          <w:rFonts w:ascii="Times New Roman" w:hAnsi="Times New Roman" w:cs="Times New Roman"/>
          <w:i/>
          <w:iCs/>
          <w:lang w:eastAsia="ar-SA"/>
        </w:rPr>
        <w:t>Реквизиты Банка для безналичного перечисления денежных сре</w:t>
      </w:r>
      <w:proofErr w:type="gramStart"/>
      <w:r w:rsidRPr="00E0622B">
        <w:rPr>
          <w:rFonts w:ascii="Times New Roman" w:hAnsi="Times New Roman" w:cs="Times New Roman"/>
          <w:i/>
          <w:iCs/>
          <w:lang w:eastAsia="ar-SA"/>
        </w:rPr>
        <w:t>дств в Б</w:t>
      </w:r>
      <w:proofErr w:type="gramEnd"/>
      <w:r w:rsidRPr="00E0622B">
        <w:rPr>
          <w:rFonts w:ascii="Times New Roman" w:hAnsi="Times New Roman" w:cs="Times New Roman"/>
          <w:i/>
          <w:iCs/>
          <w:lang w:eastAsia="ar-SA"/>
        </w:rPr>
        <w:t xml:space="preserve">анк: </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Счет получателя:  30101810900000000771</w:t>
      </w:r>
    </w:p>
    <w:p w:rsidR="00D360C4" w:rsidRPr="00E0622B" w:rsidRDefault="00D360C4" w:rsidP="00EF6013">
      <w:pPr>
        <w:suppressAutoHyphens/>
        <w:spacing w:after="0" w:line="240" w:lineRule="auto"/>
        <w:ind w:firstLine="567"/>
        <w:jc w:val="both"/>
        <w:rPr>
          <w:rFonts w:ascii="Times New Roman" w:hAnsi="Times New Roman" w:cs="Times New Roman"/>
        </w:rPr>
      </w:pPr>
      <w:r w:rsidRPr="00E0622B">
        <w:rPr>
          <w:rFonts w:ascii="Times New Roman" w:hAnsi="Times New Roman" w:cs="Times New Roman"/>
          <w:lang w:eastAsia="ar-SA"/>
        </w:rPr>
        <w:t xml:space="preserve">Наименование получателя: </w:t>
      </w:r>
      <w:r w:rsidRPr="00E0622B">
        <w:rPr>
          <w:rFonts w:ascii="Times New Roman" w:hAnsi="Times New Roman" w:cs="Times New Roman"/>
        </w:rPr>
        <w:t>Общество с ограниченной ответственностью «Коммерческий банк «</w:t>
      </w:r>
      <w:proofErr w:type="spellStart"/>
      <w:r w:rsidRPr="00E0622B">
        <w:rPr>
          <w:rFonts w:ascii="Times New Roman" w:hAnsi="Times New Roman" w:cs="Times New Roman"/>
        </w:rPr>
        <w:t>Алтайкапиталбанк</w:t>
      </w:r>
      <w:proofErr w:type="spellEnd"/>
      <w:r w:rsidRPr="00E0622B">
        <w:rPr>
          <w:rFonts w:ascii="Times New Roman" w:hAnsi="Times New Roman" w:cs="Times New Roman"/>
        </w:rPr>
        <w:t>»</w:t>
      </w:r>
      <w:r w:rsidR="00EF6013" w:rsidRPr="00E0622B">
        <w:rPr>
          <w:rFonts w:ascii="Times New Roman" w:hAnsi="Times New Roman" w:cs="Times New Roman"/>
        </w:rPr>
        <w:t>»</w:t>
      </w:r>
      <w:r w:rsidRPr="00E0622B">
        <w:rPr>
          <w:rFonts w:ascii="Times New Roman" w:hAnsi="Times New Roman" w:cs="Times New Roman"/>
        </w:rPr>
        <w:t>.</w:t>
      </w:r>
    </w:p>
    <w:p w:rsidR="00D360C4" w:rsidRPr="00E0622B" w:rsidRDefault="00D360C4" w:rsidP="00EF6013">
      <w:pPr>
        <w:suppressAutoHyphens/>
        <w:spacing w:after="0" w:line="240" w:lineRule="auto"/>
        <w:ind w:firstLine="567"/>
        <w:jc w:val="both"/>
        <w:rPr>
          <w:rFonts w:ascii="Times New Roman" w:hAnsi="Times New Roman" w:cs="Times New Roman"/>
        </w:rPr>
      </w:pPr>
      <w:r w:rsidRPr="00E0622B">
        <w:rPr>
          <w:rFonts w:ascii="Times New Roman" w:hAnsi="Times New Roman" w:cs="Times New Roman"/>
          <w:lang w:eastAsia="ar-SA"/>
        </w:rPr>
        <w:t xml:space="preserve">Банк получателя: </w:t>
      </w:r>
      <w:r w:rsidRPr="00E0622B">
        <w:rPr>
          <w:rFonts w:ascii="Times New Roman" w:hAnsi="Times New Roman" w:cs="Times New Roman"/>
        </w:rPr>
        <w:t>Общество с ограниченной ответственностью «Коммерческий банк «</w:t>
      </w:r>
      <w:proofErr w:type="spellStart"/>
      <w:r w:rsidRPr="00E0622B">
        <w:rPr>
          <w:rFonts w:ascii="Times New Roman" w:hAnsi="Times New Roman" w:cs="Times New Roman"/>
        </w:rPr>
        <w:t>Алтайкапиталбанк</w:t>
      </w:r>
      <w:proofErr w:type="spellEnd"/>
      <w:r w:rsidRPr="00E0622B">
        <w:rPr>
          <w:rFonts w:ascii="Times New Roman" w:hAnsi="Times New Roman" w:cs="Times New Roman"/>
        </w:rPr>
        <w:t>»</w:t>
      </w:r>
      <w:r w:rsidR="00EF6013" w:rsidRPr="00E0622B">
        <w:rPr>
          <w:rFonts w:ascii="Times New Roman" w:hAnsi="Times New Roman" w:cs="Times New Roman"/>
        </w:rPr>
        <w:t>»</w:t>
      </w:r>
      <w:r w:rsidRPr="00E0622B">
        <w:rPr>
          <w:rFonts w:ascii="Times New Roman" w:hAnsi="Times New Roman" w:cs="Times New Roman"/>
        </w:rPr>
        <w:t>.</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ИНН  2225019491, КПП 220</w:t>
      </w:r>
      <w:r w:rsidR="009776CD" w:rsidRPr="00E0622B">
        <w:rPr>
          <w:rFonts w:ascii="Times New Roman" w:hAnsi="Times New Roman" w:cs="Times New Roman"/>
          <w:lang w:eastAsia="ar-SA"/>
        </w:rPr>
        <w:t>5</w:t>
      </w:r>
      <w:r w:rsidRPr="00E0622B">
        <w:rPr>
          <w:rFonts w:ascii="Times New Roman" w:hAnsi="Times New Roman" w:cs="Times New Roman"/>
          <w:lang w:eastAsia="ar-SA"/>
        </w:rPr>
        <w:t>01001</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proofErr w:type="spellStart"/>
      <w:r w:rsidRPr="00E0622B">
        <w:rPr>
          <w:rFonts w:ascii="Times New Roman" w:hAnsi="Times New Roman" w:cs="Times New Roman"/>
          <w:lang w:eastAsia="ar-SA"/>
        </w:rPr>
        <w:t>к\сч</w:t>
      </w:r>
      <w:proofErr w:type="spellEnd"/>
      <w:r w:rsidRPr="00E0622B">
        <w:rPr>
          <w:rFonts w:ascii="Times New Roman" w:hAnsi="Times New Roman" w:cs="Times New Roman"/>
          <w:lang w:eastAsia="ar-SA"/>
        </w:rPr>
        <w:t xml:space="preserve"> 30101810900000000771 в </w:t>
      </w:r>
      <w:r w:rsidR="00A82E4C" w:rsidRPr="00E0622B">
        <w:rPr>
          <w:rFonts w:ascii="Times New Roman" w:hAnsi="Times New Roman" w:cs="Times New Roman"/>
          <w:lang w:eastAsia="ar-SA"/>
        </w:rPr>
        <w:t>отделении Барнаул город Барнаул</w:t>
      </w:r>
      <w:r w:rsidRPr="00E0622B">
        <w:rPr>
          <w:rFonts w:ascii="Times New Roman" w:hAnsi="Times New Roman" w:cs="Times New Roman"/>
          <w:lang w:eastAsia="ar-SA"/>
        </w:rPr>
        <w:t>, БИК 040173771.</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 xml:space="preserve">Наименование платежа: «На исполнение обязательств по </w:t>
      </w:r>
      <w:r w:rsidR="00EF6013" w:rsidRPr="00E0622B">
        <w:rPr>
          <w:rFonts w:ascii="Times New Roman" w:hAnsi="Times New Roman" w:cs="Times New Roman"/>
          <w:lang w:eastAsia="ar-SA"/>
        </w:rPr>
        <w:t>кредитному</w:t>
      </w:r>
      <w:r w:rsidR="00955424" w:rsidRPr="00E0622B">
        <w:rPr>
          <w:rFonts w:ascii="Times New Roman" w:hAnsi="Times New Roman" w:cs="Times New Roman"/>
          <w:lang w:eastAsia="ar-SA"/>
        </w:rPr>
        <w:t xml:space="preserve"> договору </w:t>
      </w:r>
      <w:r w:rsidR="00EF6013" w:rsidRPr="00E0622B">
        <w:rPr>
          <w:rFonts w:ascii="Times New Roman" w:hAnsi="Times New Roman" w:cs="Times New Roman"/>
          <w:lang w:eastAsia="ar-SA"/>
        </w:rPr>
        <w:t xml:space="preserve"> №___</w:t>
      </w:r>
      <w:r w:rsidR="00EA0CA3" w:rsidRPr="00E0622B">
        <w:rPr>
          <w:rFonts w:ascii="Times New Roman" w:hAnsi="Times New Roman" w:cs="Times New Roman"/>
          <w:lang w:eastAsia="ar-SA"/>
        </w:rPr>
        <w:t>,</w:t>
      </w:r>
      <w:r w:rsidR="00EF6013" w:rsidRPr="00E0622B">
        <w:rPr>
          <w:rFonts w:ascii="Times New Roman" w:hAnsi="Times New Roman" w:cs="Times New Roman"/>
          <w:lang w:eastAsia="ar-SA"/>
        </w:rPr>
        <w:t xml:space="preserve"> ФИО, без НДС</w:t>
      </w:r>
      <w:r w:rsidRPr="00E0622B">
        <w:rPr>
          <w:rFonts w:ascii="Times New Roman" w:hAnsi="Times New Roman" w:cs="Times New Roman"/>
          <w:lang w:eastAsia="ar-SA"/>
        </w:rPr>
        <w:t>.</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 xml:space="preserve">             </w:t>
      </w:r>
    </w:p>
    <w:p w:rsidR="00D360C4" w:rsidRPr="00E0622B" w:rsidRDefault="00D360C4" w:rsidP="00EF6013">
      <w:pPr>
        <w:pStyle w:val="ac"/>
        <w:numPr>
          <w:ilvl w:val="0"/>
          <w:numId w:val="6"/>
        </w:numPr>
        <w:suppressAutoHyphens/>
        <w:spacing w:after="0" w:line="240" w:lineRule="auto"/>
        <w:ind w:left="0" w:firstLine="567"/>
        <w:jc w:val="both"/>
        <w:rPr>
          <w:rFonts w:ascii="Times New Roman" w:hAnsi="Times New Roman" w:cs="Times New Roman"/>
          <w:i/>
          <w:lang w:eastAsia="ar-SA"/>
        </w:rPr>
      </w:pPr>
      <w:r w:rsidRPr="00E0622B">
        <w:rPr>
          <w:rFonts w:ascii="Times New Roman" w:hAnsi="Times New Roman" w:cs="Times New Roman"/>
          <w:i/>
          <w:lang w:eastAsia="ar-SA"/>
        </w:rPr>
        <w:t xml:space="preserve">Кредит может быть погашен иными способами, не запрещенными законом. </w:t>
      </w:r>
    </w:p>
    <w:p w:rsidR="00D360C4" w:rsidRPr="00E0622B" w:rsidRDefault="00D360C4" w:rsidP="00EF6013">
      <w:pPr>
        <w:pStyle w:val="ac"/>
        <w:suppressAutoHyphens/>
        <w:spacing w:after="0" w:line="240" w:lineRule="auto"/>
        <w:ind w:left="0" w:firstLine="567"/>
        <w:jc w:val="both"/>
        <w:rPr>
          <w:rFonts w:ascii="Times New Roman" w:hAnsi="Times New Roman" w:cs="Times New Roman"/>
          <w:lang w:eastAsia="ar-SA"/>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9)</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СРОКИ</w:t>
      </w:r>
      <w:r w:rsidR="00BC7BB0" w:rsidRPr="00E0622B">
        <w:rPr>
          <w:rFonts w:ascii="Times New Roman" w:hAnsi="Times New Roman" w:cs="Times New Roman"/>
          <w:b/>
          <w:bCs/>
          <w:sz w:val="22"/>
          <w:szCs w:val="22"/>
        </w:rPr>
        <w:t>,</w:t>
      </w:r>
      <w:r w:rsidRPr="00E0622B">
        <w:rPr>
          <w:rFonts w:ascii="Times New Roman" w:hAnsi="Times New Roman" w:cs="Times New Roman"/>
          <w:b/>
          <w:bCs/>
          <w:sz w:val="22"/>
          <w:szCs w:val="22"/>
        </w:rPr>
        <w:t xml:space="preserve"> В ТЕЧЕНИЕ КОТОРЫХ ЗАЕМЩИК ВПРАВЕ ОТКАЗА</w:t>
      </w:r>
      <w:r w:rsidR="00BC7BB0" w:rsidRPr="00E0622B">
        <w:rPr>
          <w:rFonts w:ascii="Times New Roman" w:hAnsi="Times New Roman" w:cs="Times New Roman"/>
          <w:b/>
          <w:bCs/>
          <w:sz w:val="22"/>
          <w:szCs w:val="22"/>
        </w:rPr>
        <w:t>ТЬСЯ ОТ ПОЛУЧЕНИЯ ПОТРЕБИТЕЛЬСК</w:t>
      </w:r>
      <w:r w:rsidRPr="00E0622B">
        <w:rPr>
          <w:rFonts w:ascii="Times New Roman" w:hAnsi="Times New Roman" w:cs="Times New Roman"/>
          <w:b/>
          <w:bCs/>
          <w:sz w:val="22"/>
          <w:szCs w:val="22"/>
        </w:rPr>
        <w:t xml:space="preserve">ОГО КРЕДИТА: </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proofErr w:type="gramStart"/>
      <w:r w:rsidRPr="00E0622B">
        <w:rPr>
          <w:rFonts w:ascii="Times New Roman" w:hAnsi="Times New Roman" w:cs="Times New Roman"/>
          <w:sz w:val="22"/>
          <w:szCs w:val="22"/>
        </w:rPr>
        <w:t xml:space="preserve">- </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заемщик вправе отказаться от получения любого из видов потребительского кредита, указанных в пункте 4 </w:t>
      </w:r>
      <w:r w:rsidR="00BC7BB0" w:rsidRPr="00E0622B">
        <w:rPr>
          <w:rFonts w:ascii="Times New Roman" w:hAnsi="Times New Roman" w:cs="Times New Roman"/>
          <w:sz w:val="22"/>
          <w:szCs w:val="22"/>
        </w:rPr>
        <w:t>Информации</w:t>
      </w:r>
      <w:r w:rsidRPr="00E0622B">
        <w:rPr>
          <w:rFonts w:ascii="Times New Roman" w:hAnsi="Times New Roman" w:cs="Times New Roman"/>
          <w:sz w:val="22"/>
          <w:szCs w:val="22"/>
        </w:rPr>
        <w:t xml:space="preserve"> об условиях предоставления, использования и возврата потребительского кредита, полностью или частично, письменно уведомив об этом Кредитора в течение </w:t>
      </w:r>
      <w:r w:rsidR="00C44FD8" w:rsidRPr="00E0622B">
        <w:rPr>
          <w:rFonts w:ascii="Times New Roman" w:hAnsi="Times New Roman" w:cs="Times New Roman"/>
          <w:sz w:val="22"/>
          <w:szCs w:val="22"/>
        </w:rPr>
        <w:t xml:space="preserve"> 10</w:t>
      </w:r>
      <w:r w:rsidRPr="00E0622B">
        <w:rPr>
          <w:rFonts w:ascii="Times New Roman" w:hAnsi="Times New Roman" w:cs="Times New Roman"/>
          <w:sz w:val="22"/>
          <w:szCs w:val="22"/>
        </w:rPr>
        <w:t xml:space="preserve">  рабочих дней с момента подписания Договора потребительского кредита, но не позднее  момента выдачи (перечисления) денежных средств по договору потребительского кредита.</w:t>
      </w:r>
      <w:proofErr w:type="gramEnd"/>
      <w:r w:rsidRPr="00E0622B">
        <w:rPr>
          <w:rFonts w:ascii="Times New Roman" w:hAnsi="Times New Roman" w:cs="Times New Roman"/>
          <w:sz w:val="22"/>
          <w:szCs w:val="22"/>
        </w:rPr>
        <w:t xml:space="preserve"> Кредитор считается уведомленным об отказе Заемщика от получения денежных средств в момент получения письменного уведомления Заемщика.</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10) СПОСОБЫ ОБЕСПЕЧЕНИЯ ИСПОЛНЕНИЯ ОБЯЗАТЕЛЬСТВ ПО ДОГОВОРУ ПОТРЕБИТЕЛЬСКОГО КРЕДИТА:</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10.1) Неустойка, вид неустойки - штрафная (убытки могут быть взысканы в полной сумме сверх неустойки);  </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10.2) Поручительство юридического лица;</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10.3) Поручительство физического лица;</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10.4) Ликвидным залогом: недвижимостью, транспортным средством, залогом ценных бумаг, залогом прав по вкладу, оборудованием.</w:t>
      </w:r>
    </w:p>
    <w:p w:rsidR="00D360C4" w:rsidRPr="00E0622B" w:rsidRDefault="00D360C4" w:rsidP="00EF6013">
      <w:pPr>
        <w:pStyle w:val="ConsPlusNormal"/>
        <w:ind w:firstLine="567"/>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11)</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 xml:space="preserve">ОТВЕТСВЕННОСТЬ ЗАЕМЩИКА ЗА НЕНАДЛЕЖАЩЕЕ ИСПОЛНЕНИЕ ДОГОВОРА ПОТРЕБИТЕЛЬСКОГО КРЕДИТА, РАЗМЕРЫ НЕУСТОЙКИ (ШТРАФЫ, ПЕНИ), ПОРЯДОК ЕЕ </w:t>
      </w:r>
      <w:r w:rsidRPr="00E0622B">
        <w:rPr>
          <w:rFonts w:ascii="Times New Roman" w:hAnsi="Times New Roman" w:cs="Times New Roman"/>
          <w:b/>
          <w:bCs/>
          <w:sz w:val="22"/>
          <w:szCs w:val="22"/>
        </w:rPr>
        <w:lastRenderedPageBreak/>
        <w:t>РАСЧЕТА, А ТАКЖЕ ИНФОРМАЦИЯ О ТОМ, В КАКИХ СЛУЧАЯХ ДАННЫЕ САНКЦИИ МОГУТ БЫТЬ ПРИМЕНЕНЫ:</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proofErr w:type="gramStart"/>
      <w:r w:rsidRPr="00E0622B">
        <w:rPr>
          <w:rFonts w:ascii="Times New Roman" w:hAnsi="Times New Roman" w:cs="Times New Roman"/>
          <w:sz w:val="22"/>
          <w:szCs w:val="22"/>
        </w:rPr>
        <w:t>-</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в  случае нарушения Заемщиком сроков погашения кредита/части кредита и (или) уплаты процентов на сумму кредита, установленных настоящим Договором, Заемщик уплачивает Банку неустойку в размере 20% годовых, начисляемую на сумму просроченной задолженности по основному долгу и (или) процентов на сумму задолженности за каждый день нарушения обязательства.</w:t>
      </w:r>
      <w:proofErr w:type="gramEnd"/>
      <w:r w:rsidRPr="00E0622B">
        <w:rPr>
          <w:rFonts w:ascii="Times New Roman" w:hAnsi="Times New Roman" w:cs="Times New Roman"/>
          <w:sz w:val="22"/>
          <w:szCs w:val="22"/>
        </w:rPr>
        <w:t xml:space="preserve"> При этом проценты на сумму просроченного долга, начисляются по процентной ставке,  определенной индивидуальными условиями  за соответствующий период нарушения обязательств.</w:t>
      </w:r>
    </w:p>
    <w:p w:rsidR="00561D16" w:rsidRPr="00E0622B" w:rsidRDefault="00561D16" w:rsidP="00EF6013">
      <w:pPr>
        <w:pStyle w:val="ConsPlusNormal"/>
        <w:ind w:firstLine="567"/>
        <w:jc w:val="both"/>
        <w:rPr>
          <w:rFonts w:ascii="Times New Roman" w:hAnsi="Times New Roman" w:cs="Times New Roman"/>
          <w:sz w:val="22"/>
          <w:szCs w:val="22"/>
        </w:rPr>
      </w:pPr>
    </w:p>
    <w:p w:rsidR="00561D16" w:rsidRPr="00E0622B" w:rsidRDefault="00561D16" w:rsidP="00561D16">
      <w:pPr>
        <w:pStyle w:val="ae"/>
        <w:rPr>
          <w:rFonts w:ascii="Times New Roman" w:hAnsi="Times New Roman" w:cs="Times New Roman"/>
        </w:rPr>
      </w:pPr>
      <w:r w:rsidRPr="00E0622B">
        <w:rPr>
          <w:rFonts w:ascii="Times New Roman" w:hAnsi="Times New Roman" w:cs="Times New Roman"/>
          <w:sz w:val="20"/>
          <w:szCs w:val="20"/>
        </w:rPr>
        <w:t xml:space="preserve">          </w:t>
      </w:r>
      <w:r w:rsidRPr="00E0622B">
        <w:rPr>
          <w:rFonts w:ascii="Times New Roman" w:hAnsi="Times New Roman" w:cs="Times New Roman"/>
        </w:rPr>
        <w:t xml:space="preserve">- в случае использования кредита на цели, не  предусмотренные настоящим Договором, Заемщик уплачивает  Банку  штраф  в </w:t>
      </w:r>
      <w:proofErr w:type="spellStart"/>
      <w:proofErr w:type="gramStart"/>
      <w:r w:rsidRPr="00E0622B">
        <w:rPr>
          <w:rFonts w:ascii="Times New Roman" w:hAnsi="Times New Roman" w:cs="Times New Roman"/>
        </w:rPr>
        <w:t>p</w:t>
      </w:r>
      <w:proofErr w:type="gramEnd"/>
      <w:r w:rsidRPr="00E0622B">
        <w:rPr>
          <w:rFonts w:ascii="Times New Roman" w:hAnsi="Times New Roman" w:cs="Times New Roman"/>
        </w:rPr>
        <w:t>азмеpе</w:t>
      </w:r>
      <w:proofErr w:type="spellEnd"/>
      <w:r w:rsidRPr="00E0622B">
        <w:rPr>
          <w:rFonts w:ascii="Times New Roman" w:hAnsi="Times New Roman" w:cs="Times New Roman"/>
        </w:rPr>
        <w:t xml:space="preserve"> 10 % от суммы кредита.</w:t>
      </w:r>
    </w:p>
    <w:p w:rsidR="00561D16" w:rsidRPr="00E0622B" w:rsidRDefault="00561D16" w:rsidP="00561D16">
      <w:pPr>
        <w:rPr>
          <w:rFonts w:ascii="Times New Roman" w:hAnsi="Times New Roman" w:cs="Times New Roman"/>
        </w:rPr>
      </w:pPr>
    </w:p>
    <w:p w:rsidR="00561D16" w:rsidRPr="00E0622B" w:rsidRDefault="00561D16" w:rsidP="00561D16">
      <w:pPr>
        <w:rPr>
          <w:rFonts w:ascii="Times New Roman" w:hAnsi="Times New Roman" w:cs="Times New Roman"/>
          <w:u w:val="single"/>
        </w:rPr>
      </w:pPr>
      <w:r w:rsidRPr="00E0622B">
        <w:rPr>
          <w:rFonts w:ascii="Times New Roman" w:hAnsi="Times New Roman" w:cs="Times New Roman"/>
          <w:u w:val="single"/>
        </w:rPr>
        <w:t>По кредитным договорам, обеспеченным залогом недвижимости</w:t>
      </w:r>
    </w:p>
    <w:p w:rsidR="00C66AA1" w:rsidRPr="00E0622B" w:rsidRDefault="00C66AA1" w:rsidP="00C66AA1">
      <w:pPr>
        <w:pStyle w:val="ConsPlusNormal"/>
        <w:ind w:firstLine="567"/>
        <w:jc w:val="both"/>
        <w:rPr>
          <w:rFonts w:ascii="Times New Roman" w:hAnsi="Times New Roman" w:cs="Times New Roman"/>
          <w:sz w:val="22"/>
          <w:szCs w:val="22"/>
        </w:rPr>
      </w:pPr>
      <w:proofErr w:type="gramStart"/>
      <w:r w:rsidRPr="00E0622B">
        <w:rPr>
          <w:rFonts w:ascii="Times New Roman" w:hAnsi="Times New Roman" w:cs="Times New Roman"/>
          <w:sz w:val="22"/>
          <w:szCs w:val="22"/>
        </w:rPr>
        <w:t>- в  случае нарушения Заемщиком сроков погашения кредита/части кредита и (или) уплаты процентов на сумму кредита, установленных настоящим Договором, Заемщик уплачивает Банку неустойку в размере  ключевой ставки Центрального банка Российской Федерации на день заключения  договора</w:t>
      </w:r>
      <w:r w:rsidR="00A63CD2" w:rsidRPr="00E0622B">
        <w:rPr>
          <w:rFonts w:ascii="Times New Roman" w:hAnsi="Times New Roman" w:cs="Times New Roman"/>
          <w:sz w:val="22"/>
          <w:szCs w:val="22"/>
        </w:rPr>
        <w:t xml:space="preserve"> потребительского кредита</w:t>
      </w:r>
      <w:r w:rsidRPr="00E0622B">
        <w:rPr>
          <w:rFonts w:ascii="Times New Roman" w:hAnsi="Times New Roman" w:cs="Times New Roman"/>
          <w:sz w:val="22"/>
          <w:szCs w:val="22"/>
        </w:rPr>
        <w:t>, начисляемую на сумму просроченной задолженности по основному долгу и (или) процентов на сумму задолженности за каждый день нарушения обязательства.</w:t>
      </w:r>
      <w:proofErr w:type="gramEnd"/>
      <w:r w:rsidRPr="00E0622B">
        <w:rPr>
          <w:rFonts w:ascii="Times New Roman" w:hAnsi="Times New Roman" w:cs="Times New Roman"/>
          <w:sz w:val="22"/>
          <w:szCs w:val="22"/>
        </w:rPr>
        <w:t xml:space="preserve"> При этом проценты на сумму просроченного долга, начисляются по процентной ставке,  определенной индивидуальными условиями  за соответствующий период нарушения обязательств.</w:t>
      </w:r>
    </w:p>
    <w:p w:rsidR="00C66AA1" w:rsidRPr="00E0622B" w:rsidRDefault="00C66AA1"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12)</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ИНФОРМАЦИЯ ОБ ИНЫХ ДОГОВОРАХ, КОТОРЫЕ ЗАЕМЩИК ОБЯЗАН ЗАКЛЮЧИТЬ, И (ИЛИ) ИНЫХ УСЛУГАХ</w:t>
      </w:r>
      <w:r w:rsidR="00B72A17" w:rsidRPr="00E0622B">
        <w:rPr>
          <w:rFonts w:ascii="Times New Roman" w:hAnsi="Times New Roman" w:cs="Times New Roman"/>
          <w:b/>
          <w:bCs/>
          <w:sz w:val="22"/>
          <w:szCs w:val="22"/>
        </w:rPr>
        <w:t xml:space="preserve"> (РАБОТАХ, ТОВАРАХ)</w:t>
      </w:r>
      <w:r w:rsidRPr="00E0622B">
        <w:rPr>
          <w:rFonts w:ascii="Times New Roman" w:hAnsi="Times New Roman" w:cs="Times New Roman"/>
          <w:b/>
          <w:bCs/>
          <w:sz w:val="22"/>
          <w:szCs w:val="22"/>
        </w:rPr>
        <w:t>, КОТОРЫЕ ОН ОБЯЗАН ПОЛУЧИТЬ В СВЯЗИ С ДОГОВОРОМ ПОТРЕБИТЕЛЬСКОГО КРЕДИТА (ЗАЙМА), А ТАКЖЕ ИНФОРМАЦИЯ В ВОЗМОЖНОСТИ ЗАЕМЩИКА СОГЛАСИТЬСЯ С ЗАКЛЮЧЕНИЕМ ТАКИХ ДОГОВОРОВ И (ИЛИ) ОКАЗАНИЕМ ТАКИХ УСЛУГ ЛИБО ОТКАЗАТЬСЯ ОТ НИХ:</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 в рамках действующих видов потребительского кредита у заёмщика отсутствует обязанность заключать какие-либо договоры и</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(или) </w:t>
      </w:r>
      <w:r w:rsidR="00576D1C" w:rsidRPr="00E0622B">
        <w:rPr>
          <w:rFonts w:ascii="Times New Roman" w:hAnsi="Times New Roman" w:cs="Times New Roman"/>
          <w:sz w:val="22"/>
          <w:szCs w:val="22"/>
        </w:rPr>
        <w:t>приобретать</w:t>
      </w:r>
      <w:r w:rsidRPr="00E0622B">
        <w:rPr>
          <w:rFonts w:ascii="Times New Roman" w:hAnsi="Times New Roman" w:cs="Times New Roman"/>
          <w:sz w:val="22"/>
          <w:szCs w:val="22"/>
        </w:rPr>
        <w:t xml:space="preserve"> какие-либо услуги</w:t>
      </w:r>
      <w:r w:rsidR="00B72A17" w:rsidRPr="00E0622B">
        <w:rPr>
          <w:rFonts w:ascii="Times New Roman" w:hAnsi="Times New Roman" w:cs="Times New Roman"/>
          <w:sz w:val="22"/>
          <w:szCs w:val="22"/>
        </w:rPr>
        <w:t xml:space="preserve"> (работы, товары)</w:t>
      </w:r>
      <w:r w:rsidRPr="00E0622B">
        <w:rPr>
          <w:rFonts w:ascii="Times New Roman" w:hAnsi="Times New Roman" w:cs="Times New Roman"/>
          <w:sz w:val="22"/>
          <w:szCs w:val="22"/>
        </w:rPr>
        <w:t>, в связи с договором потребительского кредитования, кроме договора о залоге.</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Если в будущем, обязанность заключать какие-либо договоры и</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(или) </w:t>
      </w:r>
      <w:r w:rsidR="00576D1C" w:rsidRPr="00E0622B">
        <w:rPr>
          <w:rFonts w:ascii="Times New Roman" w:hAnsi="Times New Roman" w:cs="Times New Roman"/>
          <w:sz w:val="22"/>
          <w:szCs w:val="22"/>
        </w:rPr>
        <w:t>приобретать</w:t>
      </w:r>
      <w:r w:rsidRPr="00E0622B">
        <w:rPr>
          <w:rFonts w:ascii="Times New Roman" w:hAnsi="Times New Roman" w:cs="Times New Roman"/>
          <w:sz w:val="22"/>
          <w:szCs w:val="22"/>
        </w:rPr>
        <w:t xml:space="preserve"> какие-либо услуги</w:t>
      </w:r>
      <w:r w:rsidR="00B72A17" w:rsidRPr="00E0622B">
        <w:rPr>
          <w:rFonts w:ascii="Times New Roman" w:hAnsi="Times New Roman" w:cs="Times New Roman"/>
          <w:sz w:val="22"/>
          <w:szCs w:val="22"/>
        </w:rPr>
        <w:t xml:space="preserve"> (работы, товары)</w:t>
      </w:r>
      <w:r w:rsidRPr="00E0622B">
        <w:rPr>
          <w:rFonts w:ascii="Times New Roman" w:hAnsi="Times New Roman" w:cs="Times New Roman"/>
          <w:sz w:val="22"/>
          <w:szCs w:val="22"/>
        </w:rPr>
        <w:t>, в связи с договором потребительского кредитования будет введена, по каким-либо видам потребительского кредита, то Заемщик вправе согласиться с заключением таких договоров и</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(или) </w:t>
      </w:r>
      <w:r w:rsidR="00576D1C" w:rsidRPr="00E0622B">
        <w:rPr>
          <w:rFonts w:ascii="Times New Roman" w:hAnsi="Times New Roman" w:cs="Times New Roman"/>
          <w:sz w:val="22"/>
          <w:szCs w:val="22"/>
        </w:rPr>
        <w:t>приобретением</w:t>
      </w:r>
      <w:r w:rsidRPr="00E0622B">
        <w:rPr>
          <w:rFonts w:ascii="Times New Roman" w:hAnsi="Times New Roman" w:cs="Times New Roman"/>
          <w:sz w:val="22"/>
          <w:szCs w:val="22"/>
        </w:rPr>
        <w:t xml:space="preserve"> таких услуг</w:t>
      </w:r>
      <w:r w:rsidR="00B72A17" w:rsidRPr="00E0622B">
        <w:rPr>
          <w:rFonts w:ascii="Times New Roman" w:hAnsi="Times New Roman" w:cs="Times New Roman"/>
          <w:sz w:val="22"/>
          <w:szCs w:val="22"/>
        </w:rPr>
        <w:t xml:space="preserve"> (работ, товаров)</w:t>
      </w:r>
      <w:r w:rsidRPr="00E0622B">
        <w:rPr>
          <w:rFonts w:ascii="Times New Roman" w:hAnsi="Times New Roman" w:cs="Times New Roman"/>
          <w:sz w:val="22"/>
          <w:szCs w:val="22"/>
        </w:rPr>
        <w:t xml:space="preserve"> либо отказаться от них.</w:t>
      </w:r>
    </w:p>
    <w:p w:rsidR="00D360C4" w:rsidRPr="00E0622B" w:rsidRDefault="00D360C4" w:rsidP="00EF6013">
      <w:pPr>
        <w:pStyle w:val="ConsPlusNormal"/>
        <w:ind w:firstLine="567"/>
        <w:jc w:val="both"/>
        <w:rPr>
          <w:rFonts w:ascii="Times New Roman" w:hAnsi="Times New Roman" w:cs="Times New Roman"/>
          <w:sz w:val="22"/>
          <w:szCs w:val="22"/>
        </w:rPr>
      </w:pPr>
    </w:p>
    <w:p w:rsidR="00BC7BB0"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13)</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 xml:space="preserve">ИНФОРМАЦИЯ О ВОЗМОЖНОМ УВЕЛИЧЕНИИ СУММЫ РАСХОДОВ ЗАЕМЩИКА ПО СРАВНЕНИЮ С ОЖИДАЕМОЙ СУММОЙ РАСХОДОВ В РУБЛЯХ: </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b/>
          <w:bCs/>
          <w:sz w:val="22"/>
          <w:szCs w:val="22"/>
        </w:rPr>
        <w:br/>
      </w:r>
      <w:r w:rsidRPr="00E0622B">
        <w:rPr>
          <w:rFonts w:ascii="Times New Roman" w:hAnsi="Times New Roman" w:cs="Times New Roman"/>
          <w:sz w:val="22"/>
          <w:szCs w:val="22"/>
        </w:rPr>
        <w:t xml:space="preserve">       - увеличение суммы расходов Заемщика по сравнению с ожидаемой суммой расходов возможно в случае, если Заемщиком осуществляется получение/возврат кредита с использованием услуг субъектов национальной платежной системы или иных третьих лиц (в зависимости от тарифов, установленных организацией, ок</w:t>
      </w:r>
      <w:r w:rsidR="00951696" w:rsidRPr="00E0622B">
        <w:rPr>
          <w:rFonts w:ascii="Times New Roman" w:hAnsi="Times New Roman" w:cs="Times New Roman"/>
          <w:sz w:val="22"/>
          <w:szCs w:val="22"/>
        </w:rPr>
        <w:t>азывающей услуги);</w:t>
      </w:r>
    </w:p>
    <w:p w:rsidR="00951696" w:rsidRPr="00E0622B" w:rsidRDefault="00951696"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w:t>
      </w:r>
      <w:r w:rsidR="00BC7BB0" w:rsidRPr="00E0622B">
        <w:rPr>
          <w:rFonts w:ascii="Times New Roman" w:hAnsi="Times New Roman" w:cs="Times New Roman"/>
          <w:sz w:val="22"/>
          <w:szCs w:val="22"/>
        </w:rPr>
        <w:t xml:space="preserve"> </w:t>
      </w:r>
      <w:r w:rsidRPr="00E0622B">
        <w:rPr>
          <w:rFonts w:ascii="Times New Roman" w:hAnsi="Times New Roman" w:cs="Times New Roman"/>
          <w:sz w:val="22"/>
          <w:szCs w:val="22"/>
        </w:rPr>
        <w:t>изменение курса иностранной валюты в прошлом</w:t>
      </w:r>
      <w:r w:rsidR="00B72A17" w:rsidRPr="00E0622B">
        <w:rPr>
          <w:rFonts w:ascii="Times New Roman" w:hAnsi="Times New Roman" w:cs="Times New Roman"/>
          <w:sz w:val="22"/>
          <w:szCs w:val="22"/>
        </w:rPr>
        <w:t>,</w:t>
      </w:r>
      <w:r w:rsidRPr="00E0622B">
        <w:rPr>
          <w:rFonts w:ascii="Times New Roman" w:hAnsi="Times New Roman" w:cs="Times New Roman"/>
          <w:sz w:val="22"/>
          <w:szCs w:val="22"/>
        </w:rPr>
        <w:t xml:space="preserve"> не свидетельствует об изменении ее курса в будущем;</w:t>
      </w:r>
    </w:p>
    <w:p w:rsidR="00951696" w:rsidRPr="00E0622B" w:rsidRDefault="00951696"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w:t>
      </w:r>
      <w:r w:rsidR="00BC7BB0" w:rsidRPr="00E0622B">
        <w:rPr>
          <w:rFonts w:ascii="Times New Roman" w:hAnsi="Times New Roman" w:cs="Times New Roman"/>
          <w:sz w:val="22"/>
          <w:szCs w:val="22"/>
        </w:rPr>
        <w:t xml:space="preserve"> </w:t>
      </w:r>
      <w:r w:rsidRPr="00E0622B">
        <w:rPr>
          <w:rFonts w:ascii="Times New Roman" w:hAnsi="Times New Roman" w:cs="Times New Roman"/>
          <w:sz w:val="22"/>
          <w:szCs w:val="22"/>
        </w:rPr>
        <w:t>заемщики, получающие доходы в валюте, отличной от валюты кредита, несут повышенные риски при кредитовании в связи с возможным изменением курса валют.</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14)</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МОЖЕТ ОТЛИЧАТЬСЯ ОТ ВАЛЮТЫ ПОТРЕБИТЕЛЬСКОГО КРЕДИТА:</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w:t>
      </w:r>
      <w:r w:rsidR="00BC7BB0"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в  случае если перевод денежных средств </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Кредитором третьему лицу, </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указанному Заемщиком при предоставлении потребительского кредита будет осуществляться в валюте, которая отличается от валюты потребительского кредита, то курс иностранной валюты на дату совершения такого перевода определяется в </w:t>
      </w:r>
      <w:proofErr w:type="gramStart"/>
      <w:r w:rsidRPr="00E0622B">
        <w:rPr>
          <w:rFonts w:ascii="Times New Roman" w:hAnsi="Times New Roman" w:cs="Times New Roman"/>
          <w:sz w:val="22"/>
          <w:szCs w:val="22"/>
        </w:rPr>
        <w:t>порядке</w:t>
      </w:r>
      <w:proofErr w:type="gramEnd"/>
      <w:r w:rsidRPr="00E0622B">
        <w:rPr>
          <w:rFonts w:ascii="Times New Roman" w:hAnsi="Times New Roman" w:cs="Times New Roman"/>
          <w:sz w:val="22"/>
          <w:szCs w:val="22"/>
        </w:rPr>
        <w:t xml:space="preserve"> установленно</w:t>
      </w:r>
      <w:r w:rsidR="00764887" w:rsidRPr="00E0622B">
        <w:rPr>
          <w:rFonts w:ascii="Times New Roman" w:hAnsi="Times New Roman" w:cs="Times New Roman"/>
          <w:sz w:val="22"/>
          <w:szCs w:val="22"/>
        </w:rPr>
        <w:t>м</w:t>
      </w:r>
      <w:r w:rsidRPr="00E0622B">
        <w:rPr>
          <w:rFonts w:ascii="Times New Roman" w:hAnsi="Times New Roman" w:cs="Times New Roman"/>
          <w:sz w:val="22"/>
          <w:szCs w:val="22"/>
        </w:rPr>
        <w:t xml:space="preserve"> Кредитором. </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15)</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ИНФОРМАЦИЯ О</w:t>
      </w:r>
      <w:r w:rsidR="00B72A17" w:rsidRPr="00E0622B">
        <w:rPr>
          <w:rFonts w:ascii="Times New Roman" w:hAnsi="Times New Roman" w:cs="Times New Roman"/>
          <w:b/>
          <w:bCs/>
          <w:sz w:val="22"/>
          <w:szCs w:val="22"/>
        </w:rPr>
        <w:t xml:space="preserve"> </w:t>
      </w:r>
      <w:r w:rsidRPr="00E0622B">
        <w:rPr>
          <w:rFonts w:ascii="Times New Roman" w:hAnsi="Times New Roman" w:cs="Times New Roman"/>
          <w:b/>
          <w:bCs/>
          <w:sz w:val="22"/>
          <w:szCs w:val="22"/>
        </w:rPr>
        <w:t>ВОЗМОЖНОСТИ ЗАПРЕТА УСТУПКИ КРЕДИТОРОМ ТРЕТЬИМ ЛИЦАМ ПРА (ТРЕБОВАНИЙ) ПО ДОГОВОРУ ПОТРЕБИТЕЛЬСКОГО КРЕДИТА:</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lastRenderedPageBreak/>
        <w:t xml:space="preserve">- </w:t>
      </w:r>
      <w:r w:rsidR="00BC7BB0" w:rsidRPr="00E0622B">
        <w:rPr>
          <w:rFonts w:ascii="Times New Roman" w:hAnsi="Times New Roman" w:cs="Times New Roman"/>
          <w:sz w:val="22"/>
          <w:szCs w:val="22"/>
        </w:rPr>
        <w:t xml:space="preserve"> </w:t>
      </w:r>
      <w:r w:rsidRPr="00E0622B">
        <w:rPr>
          <w:rFonts w:ascii="Times New Roman" w:hAnsi="Times New Roman" w:cs="Times New Roman"/>
          <w:sz w:val="22"/>
          <w:szCs w:val="22"/>
        </w:rPr>
        <w:t>заемщик имеет возможность запретить уступку Кредитором третьим лицам прав (требований) по договору потребительского кредита.</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16)</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ПОРЯДОК ПРЕДОСТАВЛЕНИЯ ЗАЕМЩИКОМ ИНФОРМАЦИИ ОБ ИСПОЛЬЗОВАНИИ ПОТРЕБИТЕЛЬСКОГО КРЕДИТА, ПО КРЕДИТАМ, С УСЛОВИЕМ ОБ ИСПОЛЬЗОВАНИИ ЗАЕМЩИКОМ ПОЛУЧЕННОГО ПОТРЕБИТЕЛЬСКОГО КРЕДИТА НА ОПРЕДЕЛЕННЫЕ ЦЕЛИ</w:t>
      </w:r>
      <w:r w:rsidR="00A70F76" w:rsidRPr="00E0622B">
        <w:rPr>
          <w:rFonts w:ascii="Times New Roman" w:hAnsi="Times New Roman" w:cs="Times New Roman"/>
          <w:b/>
          <w:bCs/>
          <w:sz w:val="22"/>
          <w:szCs w:val="22"/>
        </w:rPr>
        <w:t xml:space="preserve"> (касается кредитов от 500,0</w:t>
      </w:r>
      <w:r w:rsidR="00FF1027" w:rsidRPr="00E0622B">
        <w:rPr>
          <w:rFonts w:ascii="Times New Roman" w:hAnsi="Times New Roman" w:cs="Times New Roman"/>
          <w:b/>
          <w:bCs/>
          <w:sz w:val="22"/>
          <w:szCs w:val="22"/>
        </w:rPr>
        <w:t>0</w:t>
      </w:r>
      <w:r w:rsidR="00A70F76" w:rsidRPr="00E0622B">
        <w:rPr>
          <w:rFonts w:ascii="Times New Roman" w:hAnsi="Times New Roman" w:cs="Times New Roman"/>
          <w:b/>
          <w:bCs/>
          <w:sz w:val="22"/>
          <w:szCs w:val="22"/>
        </w:rPr>
        <w:t xml:space="preserve"> тыс. руб.)</w:t>
      </w:r>
      <w:r w:rsidRPr="00E0622B">
        <w:rPr>
          <w:rFonts w:ascii="Times New Roman" w:hAnsi="Times New Roman" w:cs="Times New Roman"/>
          <w:b/>
          <w:bCs/>
          <w:sz w:val="22"/>
          <w:szCs w:val="22"/>
        </w:rPr>
        <w:t>:</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Заемщик информирует Кредитора об использовании потребительского кредита, в соответствии с целями, определенными условиями предоставления кредита, одним из следующих способов:</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1) путем вручения информационного сообщения (извещения, заявления, уведомления, требования и т.п.), составленного на бумажном носителе, уполномоченному представителю Кредитора (факт и дата получения Кредитором информационного сообщения должны быть подтверждены документально – подписью уполномоченного представления Кредитора на копии информационного сообщения), либо</w:t>
      </w:r>
    </w:p>
    <w:p w:rsidR="00D360C4" w:rsidRPr="00E0622B" w:rsidRDefault="00D360C4" w:rsidP="00FF1027">
      <w:pPr>
        <w:pStyle w:val="ConsPlusNormal"/>
        <w:jc w:val="both"/>
        <w:rPr>
          <w:rFonts w:ascii="Times New Roman" w:hAnsi="Times New Roman" w:cs="Times New Roman"/>
          <w:sz w:val="22"/>
          <w:szCs w:val="22"/>
        </w:rPr>
      </w:pPr>
      <w:r w:rsidRPr="00E0622B">
        <w:rPr>
          <w:rFonts w:ascii="Times New Roman" w:hAnsi="Times New Roman" w:cs="Times New Roman"/>
          <w:sz w:val="22"/>
          <w:szCs w:val="22"/>
        </w:rPr>
        <w:t>заказным письмом с уведомлением о вручении.</w:t>
      </w:r>
    </w:p>
    <w:p w:rsidR="006C55A3" w:rsidRPr="00E0622B" w:rsidRDefault="006C55A3" w:rsidP="00FF1027">
      <w:pPr>
        <w:pStyle w:val="ConsPlusNormal"/>
        <w:jc w:val="both"/>
        <w:rPr>
          <w:rFonts w:ascii="Times New Roman" w:hAnsi="Times New Roman" w:cs="Times New Roman"/>
          <w:sz w:val="22"/>
          <w:szCs w:val="22"/>
        </w:rPr>
      </w:pPr>
      <w:r w:rsidRPr="00E0622B">
        <w:rPr>
          <w:rFonts w:ascii="Times New Roman" w:hAnsi="Times New Roman" w:cs="Times New Roman"/>
          <w:sz w:val="22"/>
          <w:szCs w:val="22"/>
        </w:rPr>
        <w:t xml:space="preserve">         2) путем предоставления документов, подтверждающих факт приобретения имущества</w:t>
      </w:r>
      <w:r w:rsidR="004A519E" w:rsidRPr="00E0622B">
        <w:rPr>
          <w:rFonts w:ascii="Times New Roman" w:hAnsi="Times New Roman" w:cs="Times New Roman"/>
          <w:sz w:val="22"/>
          <w:szCs w:val="22"/>
        </w:rPr>
        <w:t>.</w:t>
      </w:r>
      <w:r w:rsidRPr="00E0622B">
        <w:rPr>
          <w:rFonts w:ascii="Times New Roman" w:hAnsi="Times New Roman" w:cs="Times New Roman"/>
          <w:sz w:val="22"/>
          <w:szCs w:val="22"/>
        </w:rPr>
        <w:t xml:space="preserve"> </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17)</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ПОДСУДНОСТЬ СПОРОВ ПО ИСКАМ КРЕДИТОРА К ЗАЕМЩИКУ:</w:t>
      </w:r>
    </w:p>
    <w:p w:rsidR="00BC7BB0" w:rsidRPr="00E0622B" w:rsidRDefault="00BC7BB0"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w:t>
      </w:r>
      <w:r w:rsidR="00FF1027" w:rsidRPr="00E0622B">
        <w:rPr>
          <w:rFonts w:ascii="Times New Roman" w:hAnsi="Times New Roman" w:cs="Times New Roman"/>
          <w:sz w:val="22"/>
          <w:szCs w:val="22"/>
        </w:rPr>
        <w:t xml:space="preserve"> </w:t>
      </w:r>
      <w:r w:rsidRPr="00E0622B">
        <w:rPr>
          <w:rFonts w:ascii="Times New Roman" w:hAnsi="Times New Roman" w:cs="Times New Roman"/>
          <w:sz w:val="22"/>
          <w:szCs w:val="22"/>
        </w:rPr>
        <w:t>споры по искам Кредитора к Заемщику рассматриваются по месту нахождения ответчика. Иски Заемщика к Кредитору о защите прав потребителей предъявляются в соответствии с законода</w:t>
      </w:r>
      <w:r w:rsidR="004F728D" w:rsidRPr="00E0622B">
        <w:rPr>
          <w:rFonts w:ascii="Times New Roman" w:hAnsi="Times New Roman" w:cs="Times New Roman"/>
          <w:sz w:val="22"/>
          <w:szCs w:val="22"/>
        </w:rPr>
        <w:t>тельством Российской Федерации.</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b/>
          <w:bCs/>
          <w:sz w:val="22"/>
          <w:szCs w:val="22"/>
        </w:rPr>
        <w:t>18)</w:t>
      </w:r>
      <w:r w:rsidRPr="00E0622B">
        <w:rPr>
          <w:rFonts w:ascii="Times New Roman" w:hAnsi="Times New Roman" w:cs="Times New Roman"/>
          <w:sz w:val="22"/>
          <w:szCs w:val="22"/>
        </w:rPr>
        <w:t xml:space="preserve"> При заключении договора потребительского кредита и при его исполнении Кредитором и Заемщиком применяются стандартные формы договоров.</w:t>
      </w:r>
    </w:p>
    <w:p w:rsidR="0015055C" w:rsidRPr="00E0622B" w:rsidRDefault="0015055C" w:rsidP="00EF6013">
      <w:pPr>
        <w:pStyle w:val="ConsPlusNormal"/>
        <w:ind w:firstLine="567"/>
        <w:jc w:val="both"/>
        <w:rPr>
          <w:rFonts w:ascii="Times New Roman" w:hAnsi="Times New Roman" w:cs="Times New Roman"/>
          <w:sz w:val="22"/>
          <w:szCs w:val="22"/>
        </w:rPr>
      </w:pPr>
    </w:p>
    <w:p w:rsidR="0015055C" w:rsidRPr="00E0622B" w:rsidRDefault="0015055C" w:rsidP="00EF6013">
      <w:pPr>
        <w:pStyle w:val="ad"/>
        <w:spacing w:before="0" w:beforeAutospacing="0" w:after="0" w:afterAutospacing="0"/>
        <w:ind w:firstLine="567"/>
        <w:jc w:val="both"/>
        <w:rPr>
          <w:b/>
          <w:sz w:val="22"/>
          <w:szCs w:val="22"/>
        </w:rPr>
      </w:pPr>
      <w:r w:rsidRPr="00E0622B">
        <w:rPr>
          <w:b/>
          <w:sz w:val="22"/>
          <w:szCs w:val="22"/>
        </w:rPr>
        <w:t xml:space="preserve">19) </w:t>
      </w:r>
      <w:r w:rsidR="00754432" w:rsidRPr="00E0622B">
        <w:rPr>
          <w:b/>
          <w:sz w:val="22"/>
          <w:szCs w:val="22"/>
        </w:rPr>
        <w:t>ИНФОРМАЦИЯ О ПРАВЕ ЗАЕМЩИКА ОБРАТИТЬСЯ К КРЕДИТОРУ С ТРЕБОВАНИЕМ О ПРЕДОСТАВЛЕНИИ ЛЬГОТНОГО ПЕРИОДА</w:t>
      </w:r>
    </w:p>
    <w:p w:rsidR="00754432" w:rsidRPr="00E0622B" w:rsidRDefault="00754432" w:rsidP="00EF6013">
      <w:pPr>
        <w:pStyle w:val="ad"/>
        <w:spacing w:before="0" w:beforeAutospacing="0" w:after="0" w:afterAutospacing="0"/>
        <w:ind w:firstLine="567"/>
        <w:jc w:val="both"/>
        <w:rPr>
          <w:b/>
          <w:sz w:val="22"/>
          <w:szCs w:val="22"/>
        </w:rPr>
      </w:pPr>
    </w:p>
    <w:p w:rsidR="0015055C" w:rsidRPr="00E0622B" w:rsidRDefault="0015055C" w:rsidP="00EF6013">
      <w:pPr>
        <w:pStyle w:val="ad"/>
        <w:spacing w:before="0" w:beforeAutospacing="0" w:after="0" w:afterAutospacing="0"/>
        <w:ind w:firstLine="567"/>
        <w:jc w:val="both"/>
        <w:rPr>
          <w:sz w:val="22"/>
          <w:szCs w:val="22"/>
        </w:rPr>
      </w:pPr>
      <w:r w:rsidRPr="00E0622B">
        <w:rPr>
          <w:b/>
          <w:sz w:val="22"/>
          <w:szCs w:val="22"/>
        </w:rPr>
        <w:t>19.1.</w:t>
      </w:r>
      <w:r w:rsidRPr="00E0622B">
        <w:rPr>
          <w:sz w:val="22"/>
          <w:szCs w:val="22"/>
        </w:rPr>
        <w:t xml:space="preserve"> </w:t>
      </w:r>
      <w:proofErr w:type="gramStart"/>
      <w:r w:rsidRPr="00E0622B">
        <w:rPr>
          <w:sz w:val="22"/>
          <w:szCs w:val="22"/>
        </w:rPr>
        <w:t>Заемщик - физическое лицо по кредитному договору, который заключен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договоров, за исключением случая проживания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w:t>
      </w:r>
      <w:proofErr w:type="gramEnd"/>
      <w:r w:rsidRPr="00E0622B">
        <w:rPr>
          <w:sz w:val="22"/>
          <w:szCs w:val="22"/>
        </w:rPr>
        <w:t>, межмуниципального и муниципального характера, вправе обратиться к Кредитору с требованием о предоставлении льготного периода при одновременном соблюдении следующих условий:</w:t>
      </w:r>
    </w:p>
    <w:p w:rsidR="0015055C" w:rsidRPr="00E0622B" w:rsidRDefault="0015055C" w:rsidP="00EF6013">
      <w:pPr>
        <w:spacing w:after="0" w:line="240" w:lineRule="auto"/>
        <w:ind w:firstLine="567"/>
        <w:rPr>
          <w:rFonts w:ascii="Times New Roman" w:hAnsi="Times New Roman" w:cs="Times New Roman"/>
        </w:rPr>
      </w:pPr>
      <w:r w:rsidRPr="00E0622B">
        <w:rPr>
          <w:rFonts w:ascii="Times New Roman" w:hAnsi="Times New Roman" w:cs="Times New Roman"/>
        </w:rPr>
        <w:t xml:space="preserve"> 1) размер кредита, предоставленного по такому кредитному договору, не превышает максимальный размер кредита, установленный Правительством Российской Федерации для кредитов, по которому Заемщик вправе обратиться с требованием к Кредитору о предоставлении льготного периода. </w:t>
      </w:r>
    </w:p>
    <w:p w:rsidR="0015055C" w:rsidRPr="00E0622B" w:rsidRDefault="0015055C" w:rsidP="00EF6013">
      <w:pPr>
        <w:spacing w:after="0" w:line="240" w:lineRule="auto"/>
        <w:ind w:firstLine="567"/>
        <w:rPr>
          <w:rFonts w:ascii="Times New Roman" w:hAnsi="Times New Roman" w:cs="Times New Roman"/>
        </w:rPr>
      </w:pPr>
      <w:r w:rsidRPr="00E0622B">
        <w:rPr>
          <w:rFonts w:ascii="Times New Roman" w:hAnsi="Times New Roman" w:cs="Times New Roman"/>
        </w:rPr>
        <w:t> </w:t>
      </w:r>
      <w:proofErr w:type="gramStart"/>
      <w:r w:rsidRPr="00E0622B">
        <w:rPr>
          <w:rFonts w:ascii="Times New Roman" w:hAnsi="Times New Roman" w:cs="Times New Roman"/>
        </w:rPr>
        <w:t>2) условия кредитного договора ранее не изменялись по требованию Заемщика (одного из Заемщиков), (вне зависимости от перехода прав (требований) по указанному договору к другому кредитору), а также не изменялись по требованию Заемщика (одного из Заемщиков) условия первоначального кредитного договора, прекращенного в связи с заключением с Заемщиком (одним из Заемщиков) нового кредитного договора, обязательства по которому обеспечены тем же предметом ипотеки</w:t>
      </w:r>
      <w:proofErr w:type="gramEnd"/>
      <w:r w:rsidRPr="00E0622B">
        <w:rPr>
          <w:rFonts w:ascii="Times New Roman" w:hAnsi="Times New Roman" w:cs="Times New Roman"/>
        </w:rPr>
        <w:t xml:space="preserve">, что и обязательства по первоначальному кредитному договору. </w:t>
      </w:r>
      <w:proofErr w:type="gramStart"/>
      <w:r w:rsidRPr="00E0622B">
        <w:rPr>
          <w:rFonts w:ascii="Times New Roman" w:hAnsi="Times New Roman" w:cs="Times New Roman"/>
        </w:rPr>
        <w:t>При этом ранее осуществленное изменение условий кредитного договора в связи с иными обстоятельствами, предусмотренными настоящим пунктом,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(одного из Заемщиков) с требованием о предоставлении льготного периода, в связи с проживанием Заемщика в жилом помещении, находящемся в зоне чрезвычайной ситуации</w:t>
      </w:r>
      <w:proofErr w:type="gramEnd"/>
      <w:r w:rsidRPr="00E0622B">
        <w:rPr>
          <w:rFonts w:ascii="Times New Roman" w:hAnsi="Times New Roman" w:cs="Times New Roman"/>
        </w:rPr>
        <w:t xml:space="preserve">,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w:t>
      </w:r>
      <w:proofErr w:type="gramStart"/>
      <w:r w:rsidRPr="00E0622B">
        <w:rPr>
          <w:rFonts w:ascii="Times New Roman" w:hAnsi="Times New Roman" w:cs="Times New Roman"/>
        </w:rPr>
        <w:t>Ранее осуществленное изменение условий кредитного договора, в связи с проживанием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w:t>
      </w:r>
      <w:proofErr w:type="gramEnd"/>
      <w:r w:rsidRPr="00E0622B">
        <w:rPr>
          <w:rFonts w:ascii="Times New Roman" w:hAnsi="Times New Roman" w:cs="Times New Roman"/>
        </w:rPr>
        <w:t xml:space="preserve"> (одного из Заемщиков) с требованием о предоставлении льготного периода, в связи с иными обстоятельствами, предусмотренными настоящим пунктом.</w:t>
      </w:r>
    </w:p>
    <w:p w:rsidR="0015055C" w:rsidRPr="00E0622B" w:rsidRDefault="0015055C" w:rsidP="00EF6013">
      <w:pPr>
        <w:pStyle w:val="ad"/>
        <w:spacing w:before="0" w:beforeAutospacing="0" w:after="0" w:afterAutospacing="0"/>
        <w:ind w:firstLine="567"/>
        <w:jc w:val="both"/>
        <w:rPr>
          <w:sz w:val="22"/>
          <w:szCs w:val="22"/>
        </w:rPr>
      </w:pPr>
      <w:bookmarkStart w:id="1" w:name="p12"/>
      <w:bookmarkEnd w:id="1"/>
      <w:proofErr w:type="gramStart"/>
      <w:r w:rsidRPr="00E0622B">
        <w:rPr>
          <w:sz w:val="22"/>
          <w:szCs w:val="22"/>
        </w:rPr>
        <w:t xml:space="preserve">3) предметом ипотеки является жилое помещение, являющееся единственным пригодным для постоянного проживания Заемщика (одного из Заемщиков), или право требования участника долевого строительства в отношении жилого помещения, которое будет являться единственным пригодным для </w:t>
      </w:r>
      <w:r w:rsidRPr="00E0622B">
        <w:rPr>
          <w:sz w:val="22"/>
          <w:szCs w:val="22"/>
        </w:rPr>
        <w:lastRenderedPageBreak/>
        <w:t xml:space="preserve">постоянного проживания Заемщика (одного из Заемщиков) жилым помещением, вытекающее из договора участия в долевом строительстве, заключенного в соответствии с Федеральным </w:t>
      </w:r>
      <w:hyperlink r:id="rId5" w:history="1">
        <w:r w:rsidRPr="00E0622B">
          <w:rPr>
            <w:rStyle w:val="ab"/>
            <w:sz w:val="22"/>
            <w:szCs w:val="22"/>
          </w:rPr>
          <w:t>законом</w:t>
        </w:r>
      </w:hyperlink>
      <w:r w:rsidRPr="00E0622B">
        <w:rPr>
          <w:sz w:val="22"/>
          <w:szCs w:val="22"/>
        </w:rPr>
        <w:t xml:space="preserve"> от 30 декабря 2004 года N 214-ФЗ</w:t>
      </w:r>
      <w:proofErr w:type="gramEnd"/>
      <w:r w:rsidRPr="00E0622B">
        <w:rPr>
          <w:sz w:val="22"/>
          <w:szCs w:val="22"/>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не учитывается право Заемщика (одного из Заемщиков)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Жилищным кодексом Российской Федерации.</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4) Заемщик на день направления требования о предоставлении льготного периода находится в трудной жизненной ситуации;</w:t>
      </w:r>
    </w:p>
    <w:p w:rsidR="0015055C" w:rsidRPr="00E0622B" w:rsidRDefault="0015055C" w:rsidP="00EF6013">
      <w:pPr>
        <w:pStyle w:val="ad"/>
        <w:spacing w:before="0" w:beforeAutospacing="0" w:after="0" w:afterAutospacing="0"/>
        <w:ind w:firstLine="567"/>
        <w:jc w:val="both"/>
        <w:rPr>
          <w:sz w:val="22"/>
          <w:szCs w:val="22"/>
        </w:rPr>
      </w:pPr>
      <w:proofErr w:type="gramStart"/>
      <w:r w:rsidRPr="00E0622B">
        <w:rPr>
          <w:sz w:val="22"/>
          <w:szCs w:val="22"/>
        </w:rPr>
        <w:t>5) на день получения Кредитором требования о предоставлении льготного периода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соответствующим кредитному договору, отсутствует вступившее в</w:t>
      </w:r>
      <w:proofErr w:type="gramEnd"/>
      <w:r w:rsidRPr="00E0622B">
        <w:rPr>
          <w:sz w:val="22"/>
          <w:szCs w:val="22"/>
        </w:rPr>
        <w:t xml:space="preserve"> </w:t>
      </w:r>
      <w:proofErr w:type="gramStart"/>
      <w:r w:rsidRPr="00E0622B">
        <w:rPr>
          <w:sz w:val="22"/>
          <w:szCs w:val="22"/>
        </w:rPr>
        <w:t>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кредитного договора) либо вступившее в силу постановление (акт) суда о взыскании задолженности заемщика (об обращении взыскания на предмет ипотеки и (или) о расторжении кредитного договора).</w:t>
      </w:r>
      <w:proofErr w:type="gramEnd"/>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6) на день получения Кредитором требования о предоставлении льготного периода, Кредитором не предъявлены исполнительный документ, требование к поручителю Заемщика.</w:t>
      </w:r>
    </w:p>
    <w:p w:rsidR="0015055C" w:rsidRPr="00E0622B" w:rsidRDefault="0015055C" w:rsidP="00EF6013">
      <w:pPr>
        <w:pStyle w:val="ad"/>
        <w:spacing w:before="0" w:beforeAutospacing="0" w:after="0" w:afterAutospacing="0"/>
        <w:ind w:firstLine="567"/>
        <w:jc w:val="both"/>
        <w:rPr>
          <w:sz w:val="22"/>
          <w:szCs w:val="22"/>
        </w:rPr>
      </w:pPr>
      <w:proofErr w:type="gramStart"/>
      <w:r w:rsidRPr="00E0622B">
        <w:rPr>
          <w:sz w:val="22"/>
          <w:szCs w:val="22"/>
        </w:rPr>
        <w:t xml:space="preserve">7) на день получения Кредитором требования о предоставлении льготного периода не действует льготный период, установленный в соответствии со </w:t>
      </w:r>
      <w:hyperlink r:id="rId6" w:history="1">
        <w:r w:rsidRPr="00E0622B">
          <w:rPr>
            <w:rStyle w:val="ab"/>
            <w:sz w:val="22"/>
            <w:szCs w:val="22"/>
          </w:rPr>
          <w:t>статьей 1</w:t>
        </w:r>
      </w:hyperlink>
      <w:r w:rsidRPr="00E0622B">
        <w:rPr>
          <w:sz w:val="22"/>
          <w:szCs w:val="22"/>
        </w:rP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w:t>
      </w:r>
      <w:proofErr w:type="gramEnd"/>
      <w:r w:rsidRPr="00E0622B">
        <w:rPr>
          <w:sz w:val="22"/>
          <w:szCs w:val="22"/>
        </w:rPr>
        <w:t xml:space="preserve"> </w:t>
      </w:r>
      <w:proofErr w:type="gramStart"/>
      <w:r w:rsidRPr="00E0622B">
        <w:rPr>
          <w:sz w:val="22"/>
          <w:szCs w:val="22"/>
        </w:rPr>
        <w:t xml:space="preserve">их семей и о внесении изменений в отдельные законодательные акты Российской Федерации" или </w:t>
      </w:r>
      <w:hyperlink r:id="rId7" w:history="1">
        <w:r w:rsidRPr="00E0622B">
          <w:rPr>
            <w:rStyle w:val="ab"/>
            <w:sz w:val="22"/>
            <w:szCs w:val="22"/>
          </w:rPr>
          <w:t>статьей 6</w:t>
        </w:r>
      </w:hyperlink>
      <w:r w:rsidRPr="00E0622B">
        <w:rPr>
          <w:sz w:val="22"/>
          <w:szCs w:val="22"/>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roofErr w:type="gramEnd"/>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Для целей настоящего пункта под трудной жизненной ситуацией Заемщика понимается любое из следующих обстоятельств:</w:t>
      </w:r>
    </w:p>
    <w:p w:rsidR="0015055C" w:rsidRPr="00E0622B" w:rsidRDefault="0015055C" w:rsidP="00EF6013">
      <w:pPr>
        <w:pStyle w:val="ad"/>
        <w:spacing w:before="0" w:beforeAutospacing="0" w:after="0" w:afterAutospacing="0"/>
        <w:ind w:firstLine="567"/>
        <w:jc w:val="both"/>
        <w:rPr>
          <w:sz w:val="22"/>
          <w:szCs w:val="22"/>
        </w:rPr>
      </w:pPr>
      <w:bookmarkStart w:id="2" w:name="p22"/>
      <w:bookmarkEnd w:id="2"/>
      <w:r w:rsidRPr="00E0622B">
        <w:rPr>
          <w:sz w:val="22"/>
          <w:szCs w:val="22"/>
        </w:rPr>
        <w:t>а)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по старости;</w:t>
      </w:r>
    </w:p>
    <w:p w:rsidR="0015055C" w:rsidRPr="00E0622B" w:rsidRDefault="0015055C" w:rsidP="00EF6013">
      <w:pPr>
        <w:pStyle w:val="ad"/>
        <w:spacing w:before="0" w:beforeAutospacing="0" w:after="0" w:afterAutospacing="0"/>
        <w:ind w:firstLine="567"/>
        <w:jc w:val="both"/>
        <w:rPr>
          <w:sz w:val="22"/>
          <w:szCs w:val="22"/>
        </w:rPr>
      </w:pPr>
      <w:bookmarkStart w:id="3" w:name="p24"/>
      <w:bookmarkEnd w:id="3"/>
      <w:r w:rsidRPr="00E0622B">
        <w:rPr>
          <w:sz w:val="22"/>
          <w:szCs w:val="22"/>
        </w:rPr>
        <w:t>б) признание Заемщика инвалидом и установление ему федеральными учреждениями медико-социальной экспертизы I или II группы инвалидности;</w:t>
      </w:r>
    </w:p>
    <w:p w:rsidR="0015055C" w:rsidRPr="00E0622B" w:rsidRDefault="0015055C" w:rsidP="00EF6013">
      <w:pPr>
        <w:pStyle w:val="ad"/>
        <w:spacing w:before="0" w:beforeAutospacing="0" w:after="0" w:afterAutospacing="0"/>
        <w:ind w:firstLine="567"/>
        <w:jc w:val="both"/>
        <w:rPr>
          <w:sz w:val="22"/>
          <w:szCs w:val="22"/>
        </w:rPr>
      </w:pPr>
      <w:bookmarkStart w:id="4" w:name="p25"/>
      <w:bookmarkEnd w:id="4"/>
      <w:r w:rsidRPr="00E0622B">
        <w:rPr>
          <w:sz w:val="22"/>
          <w:szCs w:val="22"/>
        </w:rPr>
        <w:t>в) временная нетрудоспособность Заемщика сроком более двух месяцев подряд;</w:t>
      </w:r>
    </w:p>
    <w:p w:rsidR="0015055C" w:rsidRPr="00E0622B" w:rsidRDefault="0015055C" w:rsidP="00EF6013">
      <w:pPr>
        <w:pStyle w:val="ad"/>
        <w:spacing w:before="0" w:beforeAutospacing="0" w:after="0" w:afterAutospacing="0"/>
        <w:ind w:firstLine="567"/>
        <w:jc w:val="both"/>
        <w:rPr>
          <w:sz w:val="22"/>
          <w:szCs w:val="22"/>
        </w:rPr>
      </w:pPr>
      <w:bookmarkStart w:id="5" w:name="p26"/>
      <w:bookmarkEnd w:id="5"/>
      <w:proofErr w:type="gramStart"/>
      <w:r w:rsidRPr="00E0622B">
        <w:rPr>
          <w:sz w:val="22"/>
          <w:szCs w:val="22"/>
        </w:rPr>
        <w:t>г) снижение среднемесячного дохода Заемщика (совокупного среднемесячного дохода всех Заемщиков по кредитному договору, рассчитанного за два месяца, предшествующие месяцу обращения Заемщика с требованием о предоставлении льготного периода, более чем на 30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 обязательств перед кредитором</w:t>
      </w:r>
      <w:proofErr w:type="gramEnd"/>
      <w:r w:rsidRPr="00E0622B">
        <w:rPr>
          <w:sz w:val="22"/>
          <w:szCs w:val="22"/>
        </w:rPr>
        <w:t xml:space="preserve"> у Заемщика (Заемщиков) в соответствии с условиями кредитного договора и графиком платежей за шесть месяцев, следующих за месяцем обращения Заемщика, превышает 50 процентов от среднемесячного дохода Заемщика (Заемщиков), рассчитанного за два месяца, предшествующие месяцу обращения Заемщика.</w:t>
      </w:r>
    </w:p>
    <w:p w:rsidR="0015055C" w:rsidRPr="00E0622B" w:rsidRDefault="0015055C" w:rsidP="00EF6013">
      <w:pPr>
        <w:pStyle w:val="ad"/>
        <w:spacing w:before="0" w:beforeAutospacing="0" w:after="0" w:afterAutospacing="0"/>
        <w:ind w:firstLine="567"/>
        <w:jc w:val="both"/>
        <w:rPr>
          <w:sz w:val="22"/>
          <w:szCs w:val="22"/>
        </w:rPr>
      </w:pPr>
      <w:bookmarkStart w:id="6" w:name="p27"/>
      <w:bookmarkEnd w:id="6"/>
      <w:proofErr w:type="spellStart"/>
      <w:proofErr w:type="gramStart"/>
      <w:r w:rsidRPr="00E0622B">
        <w:rPr>
          <w:sz w:val="22"/>
          <w:szCs w:val="22"/>
        </w:rPr>
        <w:t>д</w:t>
      </w:r>
      <w:proofErr w:type="spellEnd"/>
      <w:r w:rsidRPr="00E0622B">
        <w:rPr>
          <w:sz w:val="22"/>
          <w:szCs w:val="22"/>
        </w:rPr>
        <w:t>)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w:t>
      </w:r>
      <w:proofErr w:type="gramEnd"/>
      <w:r w:rsidRPr="00E0622B">
        <w:rPr>
          <w:sz w:val="22"/>
          <w:szCs w:val="22"/>
        </w:rPr>
        <w:t xml:space="preserve">, </w:t>
      </w:r>
      <w:proofErr w:type="gramStart"/>
      <w:r w:rsidRPr="00E0622B">
        <w:rPr>
          <w:sz w:val="22"/>
          <w:szCs w:val="22"/>
        </w:rPr>
        <w:t>с одновременным снижением среднемесячного дохода Заемщика (совокупного среднемесячного дохода Заемщиков), рассчитанного за два месяца, предшествующие месяцу обращения Заемщика с требованием о предоставлении льготного периода, более чем на 20 процентов по сравнению со среднемесячным доходом Заемщика (совокупным среднемесячным доходом Заемщиков), рассчитанным за календарный год, предшествующий году, в котором увеличилось количество лиц, находящихся на иждивении у Заемщика, при этом размер среднемесячных выплат</w:t>
      </w:r>
      <w:proofErr w:type="gramEnd"/>
      <w:r w:rsidRPr="00E0622B">
        <w:rPr>
          <w:sz w:val="22"/>
          <w:szCs w:val="22"/>
        </w:rPr>
        <w:t xml:space="preserve"> по обслуживанию обязательств перед Кредитором у Заемщика (Заемщиков) в соответствии с условиями кредитного договора и графиком платежей за шесть месяцев, следующих за месяцем обращения Заемщика, превышает 40 процентов от среднемесячного дохода Заемщика (Заемщиков), рассчитанного за два месяца, предшествующие месяцу обращения Заемщика.</w:t>
      </w:r>
    </w:p>
    <w:p w:rsidR="0015055C" w:rsidRPr="00E0622B" w:rsidRDefault="0015055C" w:rsidP="00EF6013">
      <w:pPr>
        <w:pStyle w:val="ad"/>
        <w:spacing w:before="0" w:beforeAutospacing="0" w:after="0" w:afterAutospacing="0"/>
        <w:ind w:firstLine="567"/>
        <w:jc w:val="both"/>
        <w:rPr>
          <w:sz w:val="22"/>
          <w:szCs w:val="22"/>
        </w:rPr>
      </w:pPr>
      <w:bookmarkStart w:id="7" w:name="p29"/>
      <w:bookmarkEnd w:id="7"/>
      <w:r w:rsidRPr="00E0622B">
        <w:rPr>
          <w:sz w:val="22"/>
          <w:szCs w:val="22"/>
        </w:rPr>
        <w:lastRenderedPageBreak/>
        <w:t xml:space="preserve">е)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В этом случае Заемщик вправе обратиться </w:t>
      </w:r>
      <w:proofErr w:type="gramStart"/>
      <w:r w:rsidRPr="00E0622B">
        <w:rPr>
          <w:sz w:val="22"/>
          <w:szCs w:val="22"/>
        </w:rPr>
        <w:t>к кредитору с требованием о предоставлении льготного периода в течение шестидесяти календарных дней с момента</w:t>
      </w:r>
      <w:proofErr w:type="gramEnd"/>
      <w:r w:rsidRPr="00E0622B">
        <w:rPr>
          <w:sz w:val="22"/>
          <w:szCs w:val="22"/>
        </w:rPr>
        <w:t xml:space="preserve"> установления соответствующих фактов.</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 Требование Заемщика о предоставлении льготного периода должно содержать:</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указание на приостановление исполнения своих обязательств по кредитному договору, обязательства по которому обеспечены ипотекой, либо указание на размер платежей, уплачиваемых Заемщиком в течение льготного периода;</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указание на обстоятельство (обстоятельства) из числа обстоятельств, предусмотренных настоящим пунктом.</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 К требованию Заемщика о предоставлении льготного периода должно быть приложено согласие залогодателя в случае, если залогодателем является третье лицо.</w:t>
      </w:r>
    </w:p>
    <w:p w:rsidR="0015055C" w:rsidRPr="00E0622B" w:rsidRDefault="0015055C" w:rsidP="00EF6013">
      <w:pPr>
        <w:pStyle w:val="ad"/>
        <w:spacing w:before="0" w:beforeAutospacing="0" w:after="0" w:afterAutospacing="0"/>
        <w:ind w:firstLine="567"/>
        <w:jc w:val="both"/>
        <w:rPr>
          <w:sz w:val="22"/>
          <w:szCs w:val="22"/>
        </w:rPr>
      </w:pPr>
      <w:bookmarkStart w:id="8" w:name="p40"/>
      <w:bookmarkEnd w:id="8"/>
      <w:r w:rsidRPr="00E0622B">
        <w:rPr>
          <w:sz w:val="22"/>
          <w:szCs w:val="22"/>
        </w:rPr>
        <w:t>Документами, подтверждающими нахождение Заемщика в трудной жизненной ситуации и условие, что предметом ипотеки является жилое помещение, являющееся единственным пригодным для постоянного проживания Заемщика (подп.3) настоящего пункта), являются:</w:t>
      </w:r>
    </w:p>
    <w:p w:rsidR="0015055C" w:rsidRPr="00E0622B"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выписка из Единого государственного реестра недвижимости о правах отдельного лица на имевшиеся (имеющиеся) у него объекты недвижимости на всей территории Российской Федерации - для подтверждения условия, что предметом ипотеки является жилое помещение, являющееся единственным пригодным для постоянного проживания Заемщика (подп.3) настоящего пункта);</w:t>
      </w:r>
    </w:p>
    <w:tbl>
      <w:tblPr>
        <w:tblW w:w="5000" w:type="pct"/>
        <w:tblCellSpacing w:w="15" w:type="dxa"/>
        <w:shd w:val="clear" w:color="auto" w:fill="FFFFFF" w:themeFill="background1"/>
        <w:tblCellMar>
          <w:left w:w="0" w:type="dxa"/>
        </w:tblCellMar>
        <w:tblLook w:val="04A0"/>
      </w:tblPr>
      <w:tblGrid>
        <w:gridCol w:w="10280"/>
      </w:tblGrid>
      <w:tr w:rsidR="0015055C" w:rsidRPr="00E0622B" w:rsidTr="0015055C">
        <w:trPr>
          <w:tblCellSpacing w:w="15" w:type="dxa"/>
        </w:trPr>
        <w:tc>
          <w:tcPr>
            <w:tcW w:w="0" w:type="auto"/>
            <w:shd w:val="clear" w:color="auto" w:fill="FFFFFF" w:themeFill="background1"/>
            <w:tcMar>
              <w:top w:w="0" w:type="dxa"/>
              <w:left w:w="0" w:type="dxa"/>
              <w:bottom w:w="0" w:type="dxa"/>
              <w:right w:w="15" w:type="dxa"/>
            </w:tcMar>
            <w:vAlign w:val="center"/>
            <w:hideMark/>
          </w:tcPr>
          <w:p w:rsidR="0015055C" w:rsidRPr="00E0622B" w:rsidRDefault="0015055C" w:rsidP="00EF6013">
            <w:pPr>
              <w:pStyle w:val="ad"/>
              <w:numPr>
                <w:ilvl w:val="0"/>
                <w:numId w:val="10"/>
              </w:numPr>
              <w:spacing w:before="0" w:beforeAutospacing="0" w:after="0" w:afterAutospacing="0"/>
              <w:ind w:left="0" w:firstLine="567"/>
              <w:jc w:val="both"/>
              <w:rPr>
                <w:sz w:val="22"/>
                <w:szCs w:val="22"/>
                <w:lang w:eastAsia="en-US"/>
              </w:rPr>
            </w:pPr>
            <w:proofErr w:type="gramStart"/>
            <w:r w:rsidRPr="00E0622B">
              <w:rPr>
                <w:sz w:val="22"/>
                <w:szCs w:val="22"/>
                <w:lang w:eastAsia="en-US"/>
              </w:rPr>
              <w:t xml:space="preserve">выписка из регистра получателей государственных услуг в сфере занятости населения - физических лиц о регистрации гражданина в качестве безработного в соответствии с </w:t>
            </w:r>
            <w:hyperlink r:id="rId8" w:history="1">
              <w:r w:rsidRPr="00E0622B">
                <w:rPr>
                  <w:rStyle w:val="ab"/>
                  <w:sz w:val="22"/>
                  <w:szCs w:val="22"/>
                </w:rPr>
                <w:t>пунктом 1 статьи 3</w:t>
              </w:r>
            </w:hyperlink>
            <w:r w:rsidRPr="00E0622B">
              <w:rPr>
                <w:sz w:val="22"/>
                <w:szCs w:val="22"/>
                <w:lang w:eastAsia="en-US"/>
              </w:rPr>
              <w:t xml:space="preserve"> Закона Российской Федерации от 19 апреля 1991 года N 1032-1 "О занятости населения в Российской Федерации" или трудовая книжка гражданина, которому назначена страховая пенсия по старости, содержащая запись о прекращении трудового договора или служебного контракта</w:t>
            </w:r>
            <w:proofErr w:type="gramEnd"/>
            <w:r w:rsidRPr="00E0622B">
              <w:rPr>
                <w:sz w:val="22"/>
                <w:szCs w:val="22"/>
                <w:lang w:eastAsia="en-US"/>
              </w:rPr>
              <w:t xml:space="preserve">, а если в соответствии с трудовым законодательством трудовая книжка на работника не велась, сведения о трудовой деятельности, полученные работником в порядке, определенном </w:t>
            </w:r>
            <w:hyperlink r:id="rId9" w:history="1">
              <w:r w:rsidRPr="00E0622B">
                <w:rPr>
                  <w:rStyle w:val="ab"/>
                  <w:sz w:val="22"/>
                  <w:szCs w:val="22"/>
                </w:rPr>
                <w:t>статьей 66.1</w:t>
              </w:r>
            </w:hyperlink>
            <w:r w:rsidRPr="00E0622B">
              <w:rPr>
                <w:sz w:val="22"/>
                <w:szCs w:val="22"/>
                <w:lang w:eastAsia="en-US"/>
              </w:rPr>
              <w:t xml:space="preserve"> Трудового кодекса Российской Федерации;</w:t>
            </w:r>
          </w:p>
        </w:tc>
      </w:tr>
    </w:tbl>
    <w:p w:rsidR="0015055C" w:rsidRPr="00E0622B"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 xml:space="preserve">справка, подтверждающая факт установления инвалидности и выданная федеральным государственным учреждением медико-социальной экспертизы по </w:t>
      </w:r>
      <w:hyperlink r:id="rId10" w:history="1">
        <w:r w:rsidRPr="00E0622B">
          <w:rPr>
            <w:rStyle w:val="ab"/>
            <w:sz w:val="22"/>
            <w:szCs w:val="22"/>
          </w:rPr>
          <w:t>форме</w:t>
        </w:r>
      </w:hyperlink>
      <w:r w:rsidRPr="00E0622B">
        <w:rPr>
          <w:sz w:val="22"/>
          <w:szCs w:val="22"/>
        </w:rPr>
        <w:t>, утвержденной уполномоченным федеральным органом исполнительной власти;</w:t>
      </w:r>
    </w:p>
    <w:p w:rsidR="0015055C" w:rsidRPr="00E0622B"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 xml:space="preserve">листок нетрудоспособности, выданный в </w:t>
      </w:r>
      <w:hyperlink r:id="rId11" w:history="1">
        <w:r w:rsidRPr="00E0622B">
          <w:rPr>
            <w:rStyle w:val="ab"/>
            <w:sz w:val="22"/>
            <w:szCs w:val="22"/>
          </w:rPr>
          <w:t>порядке</w:t>
        </w:r>
      </w:hyperlink>
      <w:r w:rsidRPr="00E0622B">
        <w:rPr>
          <w:sz w:val="22"/>
          <w:szCs w:val="22"/>
        </w:rP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5055C" w:rsidRPr="00E0622B" w:rsidRDefault="0015055C" w:rsidP="00EF6013">
      <w:pPr>
        <w:pStyle w:val="ad"/>
        <w:numPr>
          <w:ilvl w:val="0"/>
          <w:numId w:val="10"/>
        </w:numPr>
        <w:spacing w:before="0" w:beforeAutospacing="0" w:after="0" w:afterAutospacing="0"/>
        <w:ind w:left="0" w:firstLine="567"/>
        <w:jc w:val="both"/>
        <w:rPr>
          <w:sz w:val="22"/>
          <w:szCs w:val="22"/>
        </w:rPr>
      </w:pPr>
      <w:proofErr w:type="gramStart"/>
      <w:r w:rsidRPr="00E0622B">
        <w:rPr>
          <w:sz w:val="22"/>
          <w:szCs w:val="22"/>
        </w:rPr>
        <w:t>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w:t>
      </w:r>
      <w:proofErr w:type="gramEnd"/>
      <w:r w:rsidRPr="00E0622B">
        <w:rPr>
          <w:sz w:val="22"/>
          <w:szCs w:val="22"/>
        </w:rPr>
        <w:t xml:space="preserve"> </w:t>
      </w:r>
      <w:proofErr w:type="gramStart"/>
      <w:r w:rsidRPr="00E0622B">
        <w:rPr>
          <w:sz w:val="22"/>
          <w:szCs w:val="22"/>
        </w:rPr>
        <w:t>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о предоставлении</w:t>
      </w:r>
      <w:proofErr w:type="gramEnd"/>
      <w:r w:rsidRPr="00E0622B">
        <w:rPr>
          <w:sz w:val="22"/>
          <w:szCs w:val="22"/>
        </w:rPr>
        <w:t xml:space="preserve"> льготного периода - для подтверждения обстоятельств о снижении среднемесячного дохода, или за текущий год и год, предшествующий году, в котором увеличилось количество лиц, находящихся на иждивении у Заемщика, - для подтверждения увеличения количества лиц находящихся на иждивении у Заемщика. Если Заемщик в период, за который предоставляются предусмотренные настоящим пунктом документы, осуществлял и (или) осуществляет виды деятельности, в отношении которых применяются разные режимы налогообложения, документы предоставляются в отношении доходов от всех таких видов деятельности. Заемщиком, находящимся в отпуске по уходу за ребенком, в целях подтверждения увеличения количества лиц находящихся на иждивении у Заемщика, также может предоставляться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15055C" w:rsidRPr="00E0622B"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свидетельство о рождении, и (или) свидетельство об усыновлении (удочерении), и (или) акт органа опеки и попечительства о назначении опекуна или попечителя - для подтверждения увеличения количества лиц находящихся на иждивении у Заемщика;</w:t>
      </w:r>
    </w:p>
    <w:p w:rsidR="0015055C" w:rsidRPr="00E0622B"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 xml:space="preserve"> </w:t>
      </w:r>
      <w:proofErr w:type="gramStart"/>
      <w:r w:rsidRPr="00E0622B">
        <w:rPr>
          <w:sz w:val="22"/>
          <w:szCs w:val="22"/>
        </w:rPr>
        <w:t xml:space="preserve">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 муниципального характера, выдаваемые органами местного самоуправления, наделенными Федеральным </w:t>
      </w:r>
      <w:hyperlink r:id="rId12" w:history="1">
        <w:r w:rsidRPr="00E0622B">
          <w:rPr>
            <w:rStyle w:val="ab"/>
            <w:sz w:val="22"/>
            <w:szCs w:val="22"/>
          </w:rPr>
          <w:t>законом</w:t>
        </w:r>
      </w:hyperlink>
      <w:r w:rsidRPr="00E0622B">
        <w:rPr>
          <w:sz w:val="22"/>
          <w:szCs w:val="22"/>
        </w:rPr>
        <w:t xml:space="preserve"> от 21 декабря 1994 года N 68-ФЗ "О защите населения и территорий от чрезвычайных ситуаций природного и техногенного характера" полномочиями</w:t>
      </w:r>
      <w:proofErr w:type="gramEnd"/>
      <w:r w:rsidRPr="00E0622B">
        <w:rPr>
          <w:sz w:val="22"/>
          <w:szCs w:val="22"/>
        </w:rPr>
        <w:t xml:space="preserve"> по установлению таких фактов.</w:t>
      </w:r>
    </w:p>
    <w:p w:rsidR="0015055C" w:rsidRPr="00E0622B" w:rsidRDefault="0015055C" w:rsidP="00EF6013">
      <w:pPr>
        <w:pStyle w:val="ad"/>
        <w:spacing w:before="0" w:beforeAutospacing="0" w:after="0" w:afterAutospacing="0"/>
        <w:ind w:firstLine="567"/>
        <w:jc w:val="both"/>
        <w:rPr>
          <w:sz w:val="22"/>
          <w:szCs w:val="22"/>
        </w:rPr>
      </w:pPr>
      <w:bookmarkStart w:id="9" w:name="p52"/>
      <w:bookmarkStart w:id="10" w:name="p69"/>
      <w:bookmarkStart w:id="11" w:name="p75"/>
      <w:bookmarkEnd w:id="9"/>
      <w:bookmarkEnd w:id="10"/>
      <w:bookmarkEnd w:id="11"/>
      <w:proofErr w:type="gramStart"/>
      <w:r w:rsidRPr="00E0622B">
        <w:rPr>
          <w:sz w:val="22"/>
          <w:szCs w:val="22"/>
        </w:rPr>
        <w:t>В случае множественности лиц в обязательстве на стороне заемщика с требованием о предоставлении</w:t>
      </w:r>
      <w:proofErr w:type="gramEnd"/>
      <w:r w:rsidRPr="00E0622B">
        <w:rPr>
          <w:sz w:val="22"/>
          <w:szCs w:val="22"/>
        </w:rPr>
        <w:t xml:space="preserve">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Несоответствие требования Заемщика о предоставлении льготного периода,  требованиям настоящего пункта является основанием для отказа Заемщику в удовлетворении его требования. </w:t>
      </w: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ad"/>
        <w:spacing w:before="0" w:beforeAutospacing="0" w:after="0" w:afterAutospacing="0"/>
        <w:ind w:firstLine="567"/>
        <w:jc w:val="both"/>
        <w:rPr>
          <w:sz w:val="22"/>
          <w:szCs w:val="22"/>
        </w:rPr>
      </w:pPr>
      <w:r w:rsidRPr="00E0622B">
        <w:rPr>
          <w:b/>
          <w:sz w:val="22"/>
          <w:szCs w:val="22"/>
        </w:rPr>
        <w:t>19.2.</w:t>
      </w:r>
      <w:r w:rsidRPr="00E0622B">
        <w:rPr>
          <w:sz w:val="22"/>
          <w:szCs w:val="22"/>
        </w:rPr>
        <w:t xml:space="preserve"> </w:t>
      </w:r>
      <w:bookmarkStart w:id="12" w:name="p0"/>
      <w:bookmarkEnd w:id="12"/>
      <w:proofErr w:type="gramStart"/>
      <w:r w:rsidRPr="00E0622B">
        <w:rPr>
          <w:sz w:val="22"/>
          <w:szCs w:val="22"/>
        </w:rPr>
        <w:t>Заемщик по договору потребительского кредита в любой момент в течение времени действия кредитного договора, за исключением случая проживания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вправе обратиться к Кредитору с требованием о предоставлении льготного периода, предусматривающего приостановление исполнения Заемщиком</w:t>
      </w:r>
      <w:proofErr w:type="gramEnd"/>
      <w:r w:rsidRPr="00E0622B">
        <w:rPr>
          <w:sz w:val="22"/>
          <w:szCs w:val="22"/>
        </w:rPr>
        <w:t xml:space="preserve"> своих обязательств по такому договору, при одновременном соблюдении следующих условий:</w:t>
      </w:r>
    </w:p>
    <w:p w:rsidR="0015055C" w:rsidRPr="00E0622B" w:rsidRDefault="0015055C" w:rsidP="00EF6013">
      <w:pPr>
        <w:spacing w:after="0" w:line="240" w:lineRule="auto"/>
        <w:ind w:firstLine="567"/>
        <w:rPr>
          <w:rFonts w:ascii="Times New Roman" w:hAnsi="Times New Roman" w:cs="Times New Roman"/>
        </w:rPr>
      </w:pPr>
      <w:r w:rsidRPr="00E0622B">
        <w:rPr>
          <w:rFonts w:ascii="Times New Roman" w:hAnsi="Times New Roman" w:cs="Times New Roman"/>
        </w:rPr>
        <w:t xml:space="preserve"> 1) размер кредита, предоставленного по договору потребительского кредита, не превышает максимальный размер кредита, установленный Правительством Российской Федерации. </w:t>
      </w:r>
    </w:p>
    <w:p w:rsidR="0015055C" w:rsidRPr="00E0622B" w:rsidRDefault="0015055C" w:rsidP="00EF6013">
      <w:pPr>
        <w:spacing w:after="0" w:line="240" w:lineRule="auto"/>
        <w:ind w:firstLine="567"/>
        <w:rPr>
          <w:rFonts w:ascii="Times New Roman" w:hAnsi="Times New Roman" w:cs="Times New Roman"/>
        </w:rPr>
      </w:pPr>
      <w:r w:rsidRPr="00E0622B">
        <w:rPr>
          <w:rFonts w:ascii="Times New Roman" w:hAnsi="Times New Roman" w:cs="Times New Roman"/>
        </w:rPr>
        <w:t> </w:t>
      </w:r>
      <w:proofErr w:type="gramStart"/>
      <w:r w:rsidRPr="00E0622B">
        <w:rPr>
          <w:rFonts w:ascii="Times New Roman" w:hAnsi="Times New Roman" w:cs="Times New Roman"/>
        </w:rPr>
        <w:t xml:space="preserve">2) условия кредитного договора ранее не изменялись по требованию Заемщика (одного из Заемщиков) в соответствии с настоящим пунктом или </w:t>
      </w:r>
      <w:hyperlink r:id="rId13" w:history="1">
        <w:r w:rsidRPr="00E0622B">
          <w:rPr>
            <w:rStyle w:val="ab"/>
            <w:rFonts w:ascii="Times New Roman" w:hAnsi="Times New Roman" w:cs="Times New Roman"/>
          </w:rPr>
          <w:t>статьей 6</w:t>
        </w:r>
      </w:hyperlink>
      <w:r w:rsidRPr="00E0622B">
        <w:rPr>
          <w:rFonts w:ascii="Times New Roman" w:hAnsi="Times New Roman" w:cs="Times New Roman"/>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независимо от</w:t>
      </w:r>
      <w:proofErr w:type="gramEnd"/>
      <w:r w:rsidRPr="00E0622B">
        <w:rPr>
          <w:rFonts w:ascii="Times New Roman" w:hAnsi="Times New Roman" w:cs="Times New Roman"/>
        </w:rPr>
        <w:t xml:space="preserve"> перехода прав (требований) по такому договору к другому кредитору. </w:t>
      </w:r>
      <w:proofErr w:type="gramStart"/>
      <w:r w:rsidRPr="00E0622B">
        <w:rPr>
          <w:rFonts w:ascii="Times New Roman" w:hAnsi="Times New Roman" w:cs="Times New Roman"/>
        </w:rPr>
        <w:t>При этом ранее произведенное изменение условий кредитного договора, в связи со снижением среднемесячного дохода Заемщика,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в связи с проживанием Заемщика в жилом помещении, находящемся в зоне чрезвычайной ситуации, нарушение условий его жизнедеятельности и утрата им имущества в результате</w:t>
      </w:r>
      <w:proofErr w:type="gramEnd"/>
      <w:r w:rsidRPr="00E0622B">
        <w:rPr>
          <w:rFonts w:ascii="Times New Roman" w:hAnsi="Times New Roman" w:cs="Times New Roman"/>
        </w:rPr>
        <w:t xml:space="preserve"> чрезвычайной ситуации федерального, межрегионального, регионального, межмуниципального или муниципального характера, и наоборот;</w:t>
      </w:r>
    </w:p>
    <w:p w:rsidR="0015055C" w:rsidRPr="00E0622B" w:rsidRDefault="0015055C" w:rsidP="00EF6013">
      <w:pPr>
        <w:pStyle w:val="ad"/>
        <w:spacing w:before="0" w:beforeAutospacing="0" w:after="0" w:afterAutospacing="0"/>
        <w:ind w:firstLine="567"/>
        <w:jc w:val="both"/>
        <w:rPr>
          <w:sz w:val="22"/>
          <w:szCs w:val="22"/>
        </w:rPr>
      </w:pPr>
      <w:proofErr w:type="gramStart"/>
      <w:r w:rsidRPr="00E0622B">
        <w:rPr>
          <w:sz w:val="22"/>
          <w:szCs w:val="22"/>
        </w:rPr>
        <w:t xml:space="preserve">3) не действует льготный период, установленный в соответствии со </w:t>
      </w:r>
      <w:hyperlink r:id="rId14" w:history="1">
        <w:r w:rsidRPr="00E0622B">
          <w:rPr>
            <w:rStyle w:val="ab"/>
            <w:sz w:val="22"/>
            <w:szCs w:val="22"/>
          </w:rPr>
          <w:t>статьей 1</w:t>
        </w:r>
      </w:hyperlink>
      <w:r w:rsidRPr="00E0622B">
        <w:rPr>
          <w:sz w:val="22"/>
          <w:szCs w:val="22"/>
        </w:rP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w:t>
      </w:r>
      <w:proofErr w:type="gramEnd"/>
      <w:r w:rsidRPr="00E0622B">
        <w:rPr>
          <w:sz w:val="22"/>
          <w:szCs w:val="22"/>
        </w:rPr>
        <w:t xml:space="preserve"> акты Российской Федерации";</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4) Заемщик на день направления требования о предоставлении льготного периода находится в трудной жизненной ситуации;</w:t>
      </w:r>
    </w:p>
    <w:p w:rsidR="0015055C" w:rsidRPr="00E0622B" w:rsidRDefault="0015055C" w:rsidP="00EF6013">
      <w:pPr>
        <w:pStyle w:val="ad"/>
        <w:spacing w:before="0" w:beforeAutospacing="0" w:after="0" w:afterAutospacing="0"/>
        <w:ind w:firstLine="567"/>
        <w:jc w:val="both"/>
        <w:rPr>
          <w:sz w:val="22"/>
          <w:szCs w:val="22"/>
        </w:rPr>
      </w:pPr>
      <w:proofErr w:type="gramStart"/>
      <w:r w:rsidRPr="00E0622B">
        <w:rPr>
          <w:sz w:val="22"/>
          <w:szCs w:val="22"/>
        </w:rPr>
        <w:t>5) на день получения Кредитором требования о предоставлении льготного периода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потребительского кредита отсутствует вступившее</w:t>
      </w:r>
      <w:proofErr w:type="gramEnd"/>
      <w:r w:rsidRPr="00E0622B">
        <w:rPr>
          <w:sz w:val="22"/>
          <w:szCs w:val="22"/>
        </w:rPr>
        <w:t xml:space="preserve"> </w:t>
      </w:r>
      <w:proofErr w:type="gramStart"/>
      <w:r w:rsidRPr="00E0622B">
        <w:rPr>
          <w:sz w:val="22"/>
          <w:szCs w:val="22"/>
        </w:rPr>
        <w:t>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потребительского кредита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потребительского</w:t>
      </w:r>
      <w:proofErr w:type="gramEnd"/>
      <w:r w:rsidRPr="00E0622B">
        <w:rPr>
          <w:sz w:val="22"/>
          <w:szCs w:val="22"/>
        </w:rPr>
        <w:t xml:space="preserve"> кредита;</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6) на день получения Кредитором требования о предоставлении льготного периода, Кредитором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 Для целей настоящего пункта под трудной жизненной ситуацией Заемщика понимается одно из следующих обстоятельств:</w:t>
      </w:r>
    </w:p>
    <w:p w:rsidR="0015055C" w:rsidRPr="00E0622B" w:rsidRDefault="0015055C" w:rsidP="00EF6013">
      <w:pPr>
        <w:pStyle w:val="ad"/>
        <w:spacing w:before="0" w:beforeAutospacing="0" w:after="0" w:afterAutospacing="0"/>
        <w:ind w:firstLine="567"/>
        <w:jc w:val="both"/>
        <w:rPr>
          <w:sz w:val="22"/>
          <w:szCs w:val="22"/>
        </w:rPr>
      </w:pPr>
      <w:proofErr w:type="gramStart"/>
      <w:r w:rsidRPr="00E0622B">
        <w:rPr>
          <w:sz w:val="22"/>
          <w:szCs w:val="22"/>
        </w:rPr>
        <w:t>а)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о предоставлении льготного периода,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 о предоставлении льготного периода;</w:t>
      </w:r>
      <w:proofErr w:type="gramEnd"/>
    </w:p>
    <w:p w:rsidR="0015055C" w:rsidRPr="00E0622B" w:rsidRDefault="0015055C" w:rsidP="00EF6013">
      <w:pPr>
        <w:pStyle w:val="ad"/>
        <w:spacing w:before="0" w:beforeAutospacing="0" w:after="0" w:afterAutospacing="0"/>
        <w:ind w:firstLine="567"/>
        <w:jc w:val="both"/>
        <w:rPr>
          <w:sz w:val="22"/>
          <w:szCs w:val="22"/>
        </w:rPr>
      </w:pPr>
      <w:bookmarkStart w:id="13" w:name="p13"/>
      <w:bookmarkEnd w:id="13"/>
      <w:r w:rsidRPr="00E0622B">
        <w:rPr>
          <w:sz w:val="22"/>
          <w:szCs w:val="22"/>
        </w:rPr>
        <w:t>б)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кредитору с требованием о предоставлении льготного периода, в течение шестидесяти дней со дня установления соответствующих фактов.</w:t>
      </w:r>
    </w:p>
    <w:p w:rsidR="0015055C" w:rsidRPr="00E0622B" w:rsidRDefault="0015055C" w:rsidP="00EF6013">
      <w:pPr>
        <w:pStyle w:val="ad"/>
        <w:spacing w:before="0" w:beforeAutospacing="0" w:after="0" w:afterAutospacing="0"/>
        <w:ind w:firstLine="567"/>
        <w:jc w:val="both"/>
        <w:rPr>
          <w:sz w:val="22"/>
          <w:szCs w:val="22"/>
        </w:rPr>
      </w:pPr>
      <w:bookmarkStart w:id="14" w:name="p14"/>
      <w:bookmarkEnd w:id="14"/>
      <w:r w:rsidRPr="00E0622B">
        <w:rPr>
          <w:sz w:val="22"/>
          <w:szCs w:val="22"/>
        </w:rPr>
        <w:lastRenderedPageBreak/>
        <w:t xml:space="preserve"> В случае</w:t>
      </w:r>
      <w:proofErr w:type="gramStart"/>
      <w:r w:rsidRPr="00E0622B">
        <w:rPr>
          <w:sz w:val="22"/>
          <w:szCs w:val="22"/>
        </w:rPr>
        <w:t>,</w:t>
      </w:r>
      <w:proofErr w:type="gramEnd"/>
      <w:r w:rsidRPr="00E0622B">
        <w:rPr>
          <w:sz w:val="22"/>
          <w:szCs w:val="22"/>
        </w:rPr>
        <w:t xml:space="preserve"> если исполнение обязательств Заемщика по договору потребительского кредита обеспечено залогом и залогодателем является третье лицо, к требованию Заемщика о предоставлении льготного периода должно быть приложено согласие такого залогодателя.</w:t>
      </w:r>
    </w:p>
    <w:p w:rsidR="0015055C" w:rsidRPr="00E0622B" w:rsidRDefault="0015055C" w:rsidP="00EF6013">
      <w:pPr>
        <w:pStyle w:val="ad"/>
        <w:spacing w:before="0" w:beforeAutospacing="0" w:after="0" w:afterAutospacing="0"/>
        <w:ind w:firstLine="567"/>
        <w:jc w:val="both"/>
        <w:rPr>
          <w:sz w:val="22"/>
          <w:szCs w:val="22"/>
        </w:rPr>
      </w:pPr>
      <w:bookmarkStart w:id="15" w:name="p15"/>
      <w:bookmarkEnd w:id="15"/>
      <w:r w:rsidRPr="00E0622B">
        <w:rPr>
          <w:sz w:val="22"/>
          <w:szCs w:val="22"/>
        </w:rPr>
        <w:t>В случае</w:t>
      </w:r>
      <w:proofErr w:type="gramStart"/>
      <w:r w:rsidRPr="00E0622B">
        <w:rPr>
          <w:sz w:val="22"/>
          <w:szCs w:val="22"/>
        </w:rPr>
        <w:t>,</w:t>
      </w:r>
      <w:proofErr w:type="gramEnd"/>
      <w:r w:rsidRPr="00E0622B">
        <w:rPr>
          <w:sz w:val="22"/>
          <w:szCs w:val="22"/>
        </w:rPr>
        <w:t xml:space="preserve"> если исполнение обязательств Заемщика по договору потребительского кредита обеспечено поручительством, к требованию Заемщика о предоставлении льготного периода, должно быть приложено согласие поручителя на изменение срока поручительства и объема ответственности поручителя.</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Заемщик при представлении требования о предоставлении льготного периода, обязан приложить документы, подтверждающие нахождение Заемщика в трудной жизненной ситуации.</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Документами, подтверждающими нахождение Заемщика в трудной жизненной ситуации, являются:</w:t>
      </w:r>
    </w:p>
    <w:p w:rsidR="0015055C" w:rsidRPr="00E0622B" w:rsidRDefault="0015055C" w:rsidP="00EF6013">
      <w:pPr>
        <w:pStyle w:val="ad"/>
        <w:numPr>
          <w:ilvl w:val="0"/>
          <w:numId w:val="11"/>
        </w:numPr>
        <w:spacing w:before="0" w:beforeAutospacing="0" w:after="0" w:afterAutospacing="0"/>
        <w:ind w:left="0" w:firstLine="567"/>
        <w:jc w:val="both"/>
        <w:rPr>
          <w:sz w:val="22"/>
          <w:szCs w:val="22"/>
        </w:rPr>
      </w:pPr>
      <w:proofErr w:type="gramStart"/>
      <w:r w:rsidRPr="00E0622B">
        <w:rPr>
          <w:sz w:val="22"/>
          <w:szCs w:val="22"/>
        </w:rPr>
        <w:t>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w:t>
      </w:r>
      <w:proofErr w:type="gramEnd"/>
      <w:r w:rsidRPr="00E0622B">
        <w:rPr>
          <w:sz w:val="22"/>
          <w:szCs w:val="22"/>
        </w:rPr>
        <w:t xml:space="preserve"> </w:t>
      </w:r>
      <w:proofErr w:type="gramStart"/>
      <w:r w:rsidRPr="00E0622B">
        <w:rPr>
          <w:sz w:val="22"/>
          <w:szCs w:val="22"/>
        </w:rPr>
        <w:t>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о предоставлении</w:t>
      </w:r>
      <w:proofErr w:type="gramEnd"/>
      <w:r w:rsidRPr="00E0622B">
        <w:rPr>
          <w:sz w:val="22"/>
          <w:szCs w:val="22"/>
        </w:rPr>
        <w:t xml:space="preserve"> льготного периода. Если Заемщик в период, за который представляются документы, осуществлял и (или) осуществляет виды деятельности, в отношении которых применяются разные режимы налогообложения, документы представляются в отношении доходов от всех таких видов деятельности.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15055C" w:rsidRPr="00E0622B" w:rsidRDefault="0015055C" w:rsidP="00EF6013">
      <w:pPr>
        <w:pStyle w:val="ad"/>
        <w:numPr>
          <w:ilvl w:val="0"/>
          <w:numId w:val="11"/>
        </w:numPr>
        <w:spacing w:before="0" w:beforeAutospacing="0" w:after="0" w:afterAutospacing="0"/>
        <w:ind w:left="0" w:firstLine="567"/>
        <w:jc w:val="both"/>
        <w:rPr>
          <w:sz w:val="22"/>
          <w:szCs w:val="22"/>
        </w:rPr>
      </w:pPr>
      <w:proofErr w:type="gramStart"/>
      <w:r w:rsidRPr="00E0622B">
        <w:rPr>
          <w:sz w:val="22"/>
          <w:szCs w:val="22"/>
        </w:rPr>
        <w:t xml:space="preserve">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или муниципального характера, выдаваемые органами местного самоуправления, наделенными Федеральным </w:t>
      </w:r>
      <w:hyperlink r:id="rId15" w:history="1">
        <w:r w:rsidRPr="00E0622B">
          <w:rPr>
            <w:rStyle w:val="ab"/>
            <w:sz w:val="22"/>
            <w:szCs w:val="22"/>
          </w:rPr>
          <w:t>законом</w:t>
        </w:r>
      </w:hyperlink>
      <w:r w:rsidRPr="00E0622B">
        <w:rPr>
          <w:sz w:val="22"/>
          <w:szCs w:val="22"/>
        </w:rPr>
        <w:t xml:space="preserve"> от 21 декабря 1994 года N 68-ФЗ "О защите населения и территорий от чрезвычайных ситуаций природного и техногенного характера" полномочиями</w:t>
      </w:r>
      <w:proofErr w:type="gramEnd"/>
      <w:r w:rsidRPr="00E0622B">
        <w:rPr>
          <w:sz w:val="22"/>
          <w:szCs w:val="22"/>
        </w:rPr>
        <w:t xml:space="preserve"> по установлению таких фактов.</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Несоответствие требования Заемщика о предоставлении льготного периода требованиям настоящего пункта является основанием для отказа заемщику в удовлетворении его требования. </w:t>
      </w:r>
    </w:p>
    <w:p w:rsidR="0015055C" w:rsidRPr="00E0622B" w:rsidRDefault="0015055C" w:rsidP="00EF6013">
      <w:pPr>
        <w:pStyle w:val="ad"/>
        <w:spacing w:before="0" w:beforeAutospacing="0" w:after="0" w:afterAutospacing="0"/>
        <w:ind w:firstLine="567"/>
        <w:jc w:val="both"/>
        <w:rPr>
          <w:sz w:val="22"/>
          <w:szCs w:val="22"/>
        </w:rPr>
      </w:pPr>
      <w:proofErr w:type="gramStart"/>
      <w:r w:rsidRPr="00E0622B">
        <w:rPr>
          <w:sz w:val="22"/>
          <w:szCs w:val="22"/>
        </w:rPr>
        <w:t>В случае множественности лиц в обязательстве на стороне Заемщика с требованием о предоставлении</w:t>
      </w:r>
      <w:proofErr w:type="gramEnd"/>
      <w:r w:rsidRPr="00E0622B">
        <w:rPr>
          <w:sz w:val="22"/>
          <w:szCs w:val="22"/>
        </w:rPr>
        <w:t xml:space="preserve">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ConsPlusNormal"/>
        <w:ind w:firstLine="567"/>
        <w:jc w:val="both"/>
        <w:rPr>
          <w:rFonts w:ascii="Times New Roman" w:hAnsi="Times New Roman" w:cs="Times New Roman"/>
          <w:sz w:val="22"/>
          <w:szCs w:val="22"/>
        </w:rPr>
      </w:pPr>
    </w:p>
    <w:sectPr w:rsidR="0015055C" w:rsidRPr="00E0622B" w:rsidSect="00095D01">
      <w:pgSz w:w="11906" w:h="16838"/>
      <w:pgMar w:top="284" w:right="567" w:bottom="426"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49A6"/>
    <w:multiLevelType w:val="multilevel"/>
    <w:tmpl w:val="9982A5E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D4130B8"/>
    <w:multiLevelType w:val="hybridMultilevel"/>
    <w:tmpl w:val="D9260DB6"/>
    <w:lvl w:ilvl="0" w:tplc="66A8BD2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6207F2D"/>
    <w:multiLevelType w:val="hybridMultilevel"/>
    <w:tmpl w:val="BA361C2C"/>
    <w:lvl w:ilvl="0" w:tplc="CFAC9654">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B182500"/>
    <w:multiLevelType w:val="hybridMultilevel"/>
    <w:tmpl w:val="3F1A22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3D02873"/>
    <w:multiLevelType w:val="hybridMultilevel"/>
    <w:tmpl w:val="C45A6580"/>
    <w:lvl w:ilvl="0" w:tplc="39D6327A">
      <w:start w:val="1"/>
      <w:numFmt w:val="decimal"/>
      <w:lvlText w:val="%1)"/>
      <w:lvlJc w:val="left"/>
      <w:pPr>
        <w:tabs>
          <w:tab w:val="num" w:pos="495"/>
        </w:tabs>
        <w:ind w:left="495" w:hanging="495"/>
      </w:pPr>
      <w:rPr>
        <w:rFonts w:hint="default"/>
      </w:rPr>
    </w:lvl>
    <w:lvl w:ilvl="1" w:tplc="04190019">
      <w:start w:val="1"/>
      <w:numFmt w:val="lowerLetter"/>
      <w:lvlText w:val="%2."/>
      <w:lvlJc w:val="left"/>
      <w:pPr>
        <w:tabs>
          <w:tab w:val="num" w:pos="998"/>
        </w:tabs>
        <w:ind w:left="998" w:hanging="360"/>
      </w:pPr>
    </w:lvl>
    <w:lvl w:ilvl="2" w:tplc="0419001B">
      <w:start w:val="1"/>
      <w:numFmt w:val="lowerRoman"/>
      <w:lvlText w:val="%3."/>
      <w:lvlJc w:val="right"/>
      <w:pPr>
        <w:tabs>
          <w:tab w:val="num" w:pos="1718"/>
        </w:tabs>
        <w:ind w:left="1718" w:hanging="180"/>
      </w:pPr>
    </w:lvl>
    <w:lvl w:ilvl="3" w:tplc="0419000F">
      <w:start w:val="1"/>
      <w:numFmt w:val="decimal"/>
      <w:lvlText w:val="%4."/>
      <w:lvlJc w:val="left"/>
      <w:pPr>
        <w:tabs>
          <w:tab w:val="num" w:pos="2438"/>
        </w:tabs>
        <w:ind w:left="2438" w:hanging="360"/>
      </w:pPr>
    </w:lvl>
    <w:lvl w:ilvl="4" w:tplc="04190019">
      <w:start w:val="1"/>
      <w:numFmt w:val="lowerLetter"/>
      <w:lvlText w:val="%5."/>
      <w:lvlJc w:val="left"/>
      <w:pPr>
        <w:tabs>
          <w:tab w:val="num" w:pos="3158"/>
        </w:tabs>
        <w:ind w:left="3158" w:hanging="360"/>
      </w:pPr>
    </w:lvl>
    <w:lvl w:ilvl="5" w:tplc="0419001B">
      <w:start w:val="1"/>
      <w:numFmt w:val="lowerRoman"/>
      <w:lvlText w:val="%6."/>
      <w:lvlJc w:val="right"/>
      <w:pPr>
        <w:tabs>
          <w:tab w:val="num" w:pos="3878"/>
        </w:tabs>
        <w:ind w:left="3878" w:hanging="180"/>
      </w:pPr>
    </w:lvl>
    <w:lvl w:ilvl="6" w:tplc="0419000F">
      <w:start w:val="1"/>
      <w:numFmt w:val="decimal"/>
      <w:lvlText w:val="%7."/>
      <w:lvlJc w:val="left"/>
      <w:pPr>
        <w:tabs>
          <w:tab w:val="num" w:pos="4598"/>
        </w:tabs>
        <w:ind w:left="4598" w:hanging="360"/>
      </w:pPr>
    </w:lvl>
    <w:lvl w:ilvl="7" w:tplc="04190019">
      <w:start w:val="1"/>
      <w:numFmt w:val="lowerLetter"/>
      <w:lvlText w:val="%8."/>
      <w:lvlJc w:val="left"/>
      <w:pPr>
        <w:tabs>
          <w:tab w:val="num" w:pos="5318"/>
        </w:tabs>
        <w:ind w:left="5318" w:hanging="360"/>
      </w:pPr>
    </w:lvl>
    <w:lvl w:ilvl="8" w:tplc="0419001B">
      <w:start w:val="1"/>
      <w:numFmt w:val="lowerRoman"/>
      <w:lvlText w:val="%9."/>
      <w:lvlJc w:val="right"/>
      <w:pPr>
        <w:tabs>
          <w:tab w:val="num" w:pos="6038"/>
        </w:tabs>
        <w:ind w:left="6038" w:hanging="180"/>
      </w:pPr>
    </w:lvl>
  </w:abstractNum>
  <w:abstractNum w:abstractNumId="5">
    <w:nsid w:val="24E05A6A"/>
    <w:multiLevelType w:val="hybridMultilevel"/>
    <w:tmpl w:val="0FD4B742"/>
    <w:lvl w:ilvl="0" w:tplc="9A58C5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6E00623"/>
    <w:multiLevelType w:val="hybridMultilevel"/>
    <w:tmpl w:val="3ABCC8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86B4309"/>
    <w:multiLevelType w:val="hybridMultilevel"/>
    <w:tmpl w:val="B0EE3CD0"/>
    <w:lvl w:ilvl="0" w:tplc="D0A6EDD6">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BC02E0A"/>
    <w:multiLevelType w:val="hybridMultilevel"/>
    <w:tmpl w:val="3C32A9B2"/>
    <w:lvl w:ilvl="0" w:tplc="ED4AF3E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651779B8"/>
    <w:multiLevelType w:val="hybridMultilevel"/>
    <w:tmpl w:val="B4362862"/>
    <w:lvl w:ilvl="0" w:tplc="04190001">
      <w:start w:val="1"/>
      <w:numFmt w:val="bullet"/>
      <w:lvlText w:val=""/>
      <w:lvlJc w:val="left"/>
      <w:pPr>
        <w:ind w:left="12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7BC56BC"/>
    <w:multiLevelType w:val="hybridMultilevel"/>
    <w:tmpl w:val="46E2C45E"/>
    <w:lvl w:ilvl="0" w:tplc="04190001">
      <w:start w:val="1"/>
      <w:numFmt w:val="bullet"/>
      <w:lvlText w:val=""/>
      <w:lvlJc w:val="left"/>
      <w:pPr>
        <w:ind w:left="12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2673BD5"/>
    <w:multiLevelType w:val="hybridMultilevel"/>
    <w:tmpl w:val="0C162B5C"/>
    <w:lvl w:ilvl="0" w:tplc="DCBA77B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6"/>
  </w:num>
  <w:num w:numId="3">
    <w:abstractNumId w:val="11"/>
  </w:num>
  <w:num w:numId="4">
    <w:abstractNumId w:val="0"/>
  </w:num>
  <w:num w:numId="5">
    <w:abstractNumId w:val="3"/>
  </w:num>
  <w:num w:numId="6">
    <w:abstractNumId w:val="8"/>
  </w:num>
  <w:num w:numId="7">
    <w:abstractNumId w:val="2"/>
  </w:num>
  <w:num w:numId="8">
    <w:abstractNumId w:val="4"/>
  </w:num>
  <w:num w:numId="9">
    <w:abstractNumId w:val="7"/>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270106"/>
    <w:rsid w:val="000038F8"/>
    <w:rsid w:val="00004B71"/>
    <w:rsid w:val="00004E6F"/>
    <w:rsid w:val="000128ED"/>
    <w:rsid w:val="00015772"/>
    <w:rsid w:val="00015E9E"/>
    <w:rsid w:val="00031DBE"/>
    <w:rsid w:val="0003549D"/>
    <w:rsid w:val="000378FD"/>
    <w:rsid w:val="00037A8F"/>
    <w:rsid w:val="00043722"/>
    <w:rsid w:val="000452BC"/>
    <w:rsid w:val="00055A9C"/>
    <w:rsid w:val="00061A0C"/>
    <w:rsid w:val="00062123"/>
    <w:rsid w:val="0006679C"/>
    <w:rsid w:val="0007250E"/>
    <w:rsid w:val="00073ECA"/>
    <w:rsid w:val="00077B28"/>
    <w:rsid w:val="000839D2"/>
    <w:rsid w:val="000936EA"/>
    <w:rsid w:val="00095D01"/>
    <w:rsid w:val="000A1358"/>
    <w:rsid w:val="000B079E"/>
    <w:rsid w:val="000B1A28"/>
    <w:rsid w:val="000B4A1A"/>
    <w:rsid w:val="000B5AA0"/>
    <w:rsid w:val="000B7690"/>
    <w:rsid w:val="000C3C97"/>
    <w:rsid w:val="000D4A88"/>
    <w:rsid w:val="000D4E4A"/>
    <w:rsid w:val="000D5069"/>
    <w:rsid w:val="000F5FCB"/>
    <w:rsid w:val="00100B2D"/>
    <w:rsid w:val="00101379"/>
    <w:rsid w:val="001056FC"/>
    <w:rsid w:val="00105B08"/>
    <w:rsid w:val="00107720"/>
    <w:rsid w:val="00110178"/>
    <w:rsid w:val="001118BA"/>
    <w:rsid w:val="0011351F"/>
    <w:rsid w:val="001232DE"/>
    <w:rsid w:val="00147342"/>
    <w:rsid w:val="00147799"/>
    <w:rsid w:val="0015055C"/>
    <w:rsid w:val="001539FD"/>
    <w:rsid w:val="00161463"/>
    <w:rsid w:val="00172708"/>
    <w:rsid w:val="00190AA2"/>
    <w:rsid w:val="00191FAE"/>
    <w:rsid w:val="00192875"/>
    <w:rsid w:val="001931DD"/>
    <w:rsid w:val="001A155C"/>
    <w:rsid w:val="001A56AC"/>
    <w:rsid w:val="001B7E74"/>
    <w:rsid w:val="001C0304"/>
    <w:rsid w:val="001C0F43"/>
    <w:rsid w:val="001C243F"/>
    <w:rsid w:val="001D3289"/>
    <w:rsid w:val="001E1549"/>
    <w:rsid w:val="001E183F"/>
    <w:rsid w:val="001E3BA5"/>
    <w:rsid w:val="001E428A"/>
    <w:rsid w:val="001F00D4"/>
    <w:rsid w:val="001F1CBD"/>
    <w:rsid w:val="001F3721"/>
    <w:rsid w:val="0021365D"/>
    <w:rsid w:val="002153F1"/>
    <w:rsid w:val="00217C8A"/>
    <w:rsid w:val="002274DA"/>
    <w:rsid w:val="00232F2E"/>
    <w:rsid w:val="002421D2"/>
    <w:rsid w:val="00242589"/>
    <w:rsid w:val="00244012"/>
    <w:rsid w:val="00262932"/>
    <w:rsid w:val="002634A7"/>
    <w:rsid w:val="00270106"/>
    <w:rsid w:val="002710E5"/>
    <w:rsid w:val="00271A2B"/>
    <w:rsid w:val="002753A4"/>
    <w:rsid w:val="00285C2D"/>
    <w:rsid w:val="00286C17"/>
    <w:rsid w:val="002A3F24"/>
    <w:rsid w:val="002B0D47"/>
    <w:rsid w:val="002C33B7"/>
    <w:rsid w:val="002C3F25"/>
    <w:rsid w:val="002C4DF4"/>
    <w:rsid w:val="002D4998"/>
    <w:rsid w:val="002D6A8E"/>
    <w:rsid w:val="002D7599"/>
    <w:rsid w:val="002E0569"/>
    <w:rsid w:val="002E11C7"/>
    <w:rsid w:val="002E122E"/>
    <w:rsid w:val="002F1D55"/>
    <w:rsid w:val="002F4E21"/>
    <w:rsid w:val="0030457D"/>
    <w:rsid w:val="003260F7"/>
    <w:rsid w:val="0033399E"/>
    <w:rsid w:val="00334555"/>
    <w:rsid w:val="0033745C"/>
    <w:rsid w:val="00337F91"/>
    <w:rsid w:val="00342E79"/>
    <w:rsid w:val="00345AA6"/>
    <w:rsid w:val="00346ADB"/>
    <w:rsid w:val="00350EEC"/>
    <w:rsid w:val="003560DE"/>
    <w:rsid w:val="00360E60"/>
    <w:rsid w:val="00362602"/>
    <w:rsid w:val="0036331A"/>
    <w:rsid w:val="003640FA"/>
    <w:rsid w:val="00367972"/>
    <w:rsid w:val="00376E95"/>
    <w:rsid w:val="003855C4"/>
    <w:rsid w:val="00386B75"/>
    <w:rsid w:val="00387A4F"/>
    <w:rsid w:val="003953D4"/>
    <w:rsid w:val="003965D0"/>
    <w:rsid w:val="003A0B6E"/>
    <w:rsid w:val="003A1BB0"/>
    <w:rsid w:val="003A76A3"/>
    <w:rsid w:val="003B134B"/>
    <w:rsid w:val="003B45A6"/>
    <w:rsid w:val="003B4D45"/>
    <w:rsid w:val="003B587C"/>
    <w:rsid w:val="003B6CD9"/>
    <w:rsid w:val="003C6C68"/>
    <w:rsid w:val="003D3ADD"/>
    <w:rsid w:val="003D42D6"/>
    <w:rsid w:val="003E1F93"/>
    <w:rsid w:val="003E3B6C"/>
    <w:rsid w:val="003E3D88"/>
    <w:rsid w:val="003E4FB6"/>
    <w:rsid w:val="003E64D7"/>
    <w:rsid w:val="003E6556"/>
    <w:rsid w:val="003F1D8F"/>
    <w:rsid w:val="003F4478"/>
    <w:rsid w:val="00404624"/>
    <w:rsid w:val="00404C88"/>
    <w:rsid w:val="00405AE9"/>
    <w:rsid w:val="00407A92"/>
    <w:rsid w:val="0041098D"/>
    <w:rsid w:val="00414AB8"/>
    <w:rsid w:val="00417E21"/>
    <w:rsid w:val="004214BD"/>
    <w:rsid w:val="0042470F"/>
    <w:rsid w:val="00424ABA"/>
    <w:rsid w:val="004316F3"/>
    <w:rsid w:val="004318F5"/>
    <w:rsid w:val="00432D7A"/>
    <w:rsid w:val="004331AA"/>
    <w:rsid w:val="00437448"/>
    <w:rsid w:val="00445222"/>
    <w:rsid w:val="0044772C"/>
    <w:rsid w:val="00470E8D"/>
    <w:rsid w:val="00472C25"/>
    <w:rsid w:val="00475547"/>
    <w:rsid w:val="00495274"/>
    <w:rsid w:val="0049641E"/>
    <w:rsid w:val="004A0557"/>
    <w:rsid w:val="004A1F56"/>
    <w:rsid w:val="004A2BEE"/>
    <w:rsid w:val="004A2E97"/>
    <w:rsid w:val="004A519E"/>
    <w:rsid w:val="004A5B58"/>
    <w:rsid w:val="004A5E66"/>
    <w:rsid w:val="004B2D9C"/>
    <w:rsid w:val="004B76A6"/>
    <w:rsid w:val="004D05A7"/>
    <w:rsid w:val="004D2CCA"/>
    <w:rsid w:val="004E31A2"/>
    <w:rsid w:val="004E535A"/>
    <w:rsid w:val="004F082E"/>
    <w:rsid w:val="004F728D"/>
    <w:rsid w:val="00500B64"/>
    <w:rsid w:val="00501D91"/>
    <w:rsid w:val="00504693"/>
    <w:rsid w:val="0050665C"/>
    <w:rsid w:val="00511244"/>
    <w:rsid w:val="005168BF"/>
    <w:rsid w:val="00516957"/>
    <w:rsid w:val="00523775"/>
    <w:rsid w:val="00535F16"/>
    <w:rsid w:val="00537439"/>
    <w:rsid w:val="005426F6"/>
    <w:rsid w:val="00542A15"/>
    <w:rsid w:val="005461A6"/>
    <w:rsid w:val="005519FB"/>
    <w:rsid w:val="00551DB5"/>
    <w:rsid w:val="005544B3"/>
    <w:rsid w:val="00554F0D"/>
    <w:rsid w:val="00556FB2"/>
    <w:rsid w:val="00557B1D"/>
    <w:rsid w:val="005602C8"/>
    <w:rsid w:val="00561D16"/>
    <w:rsid w:val="005639D3"/>
    <w:rsid w:val="00576D1C"/>
    <w:rsid w:val="00593557"/>
    <w:rsid w:val="005936E4"/>
    <w:rsid w:val="00596C47"/>
    <w:rsid w:val="005B29CD"/>
    <w:rsid w:val="005B78FB"/>
    <w:rsid w:val="005C195C"/>
    <w:rsid w:val="005E45F3"/>
    <w:rsid w:val="005E497E"/>
    <w:rsid w:val="005F0F9A"/>
    <w:rsid w:val="005F7428"/>
    <w:rsid w:val="0061575C"/>
    <w:rsid w:val="00620FFD"/>
    <w:rsid w:val="00625233"/>
    <w:rsid w:val="006350D4"/>
    <w:rsid w:val="00637266"/>
    <w:rsid w:val="00642D2A"/>
    <w:rsid w:val="0064471C"/>
    <w:rsid w:val="00644A56"/>
    <w:rsid w:val="00651F1F"/>
    <w:rsid w:val="00663905"/>
    <w:rsid w:val="00671927"/>
    <w:rsid w:val="006760E9"/>
    <w:rsid w:val="00683723"/>
    <w:rsid w:val="00684562"/>
    <w:rsid w:val="00684792"/>
    <w:rsid w:val="00684C79"/>
    <w:rsid w:val="00690E8E"/>
    <w:rsid w:val="006912C3"/>
    <w:rsid w:val="0069327C"/>
    <w:rsid w:val="0069798F"/>
    <w:rsid w:val="006A381E"/>
    <w:rsid w:val="006A6C12"/>
    <w:rsid w:val="006B04B2"/>
    <w:rsid w:val="006B47B2"/>
    <w:rsid w:val="006B5132"/>
    <w:rsid w:val="006C335A"/>
    <w:rsid w:val="006C55A3"/>
    <w:rsid w:val="006C6A1E"/>
    <w:rsid w:val="006D2A5D"/>
    <w:rsid w:val="006E25C1"/>
    <w:rsid w:val="006F05B5"/>
    <w:rsid w:val="006F35AC"/>
    <w:rsid w:val="00701BFC"/>
    <w:rsid w:val="00701C3D"/>
    <w:rsid w:val="0070298F"/>
    <w:rsid w:val="007031AB"/>
    <w:rsid w:val="00704B88"/>
    <w:rsid w:val="007051B3"/>
    <w:rsid w:val="007105FD"/>
    <w:rsid w:val="00710F2D"/>
    <w:rsid w:val="0071122C"/>
    <w:rsid w:val="00721458"/>
    <w:rsid w:val="00721C7F"/>
    <w:rsid w:val="0072593F"/>
    <w:rsid w:val="00733938"/>
    <w:rsid w:val="00734985"/>
    <w:rsid w:val="00744E44"/>
    <w:rsid w:val="007500FF"/>
    <w:rsid w:val="00754432"/>
    <w:rsid w:val="007553C9"/>
    <w:rsid w:val="00760E4E"/>
    <w:rsid w:val="00764887"/>
    <w:rsid w:val="00766AEC"/>
    <w:rsid w:val="00767247"/>
    <w:rsid w:val="00770E7E"/>
    <w:rsid w:val="0077531E"/>
    <w:rsid w:val="007761C2"/>
    <w:rsid w:val="00783834"/>
    <w:rsid w:val="007A0911"/>
    <w:rsid w:val="007A315E"/>
    <w:rsid w:val="007B661B"/>
    <w:rsid w:val="007C15F0"/>
    <w:rsid w:val="007D5584"/>
    <w:rsid w:val="007D65E8"/>
    <w:rsid w:val="007D6E65"/>
    <w:rsid w:val="007E4478"/>
    <w:rsid w:val="007F2012"/>
    <w:rsid w:val="007F3EB9"/>
    <w:rsid w:val="007F4EC7"/>
    <w:rsid w:val="007F72D8"/>
    <w:rsid w:val="007F753C"/>
    <w:rsid w:val="00805476"/>
    <w:rsid w:val="00805BB4"/>
    <w:rsid w:val="0081375D"/>
    <w:rsid w:val="00815C89"/>
    <w:rsid w:val="00815EA3"/>
    <w:rsid w:val="00816222"/>
    <w:rsid w:val="0082640F"/>
    <w:rsid w:val="00845C3A"/>
    <w:rsid w:val="00846593"/>
    <w:rsid w:val="00846759"/>
    <w:rsid w:val="00853E9A"/>
    <w:rsid w:val="00853EBB"/>
    <w:rsid w:val="00854EA1"/>
    <w:rsid w:val="00855753"/>
    <w:rsid w:val="00873083"/>
    <w:rsid w:val="00873781"/>
    <w:rsid w:val="00885328"/>
    <w:rsid w:val="008910ED"/>
    <w:rsid w:val="00896DCA"/>
    <w:rsid w:val="008A0442"/>
    <w:rsid w:val="008A4766"/>
    <w:rsid w:val="008A55D4"/>
    <w:rsid w:val="008A57F5"/>
    <w:rsid w:val="008A5D3F"/>
    <w:rsid w:val="008B1DA0"/>
    <w:rsid w:val="008E153A"/>
    <w:rsid w:val="008E2408"/>
    <w:rsid w:val="008F007D"/>
    <w:rsid w:val="008F56E8"/>
    <w:rsid w:val="008F6528"/>
    <w:rsid w:val="008F6E11"/>
    <w:rsid w:val="00905DE7"/>
    <w:rsid w:val="009065CC"/>
    <w:rsid w:val="00911824"/>
    <w:rsid w:val="00913316"/>
    <w:rsid w:val="0091461B"/>
    <w:rsid w:val="00921130"/>
    <w:rsid w:val="009309FA"/>
    <w:rsid w:val="00931EBD"/>
    <w:rsid w:val="009321C7"/>
    <w:rsid w:val="00936B5F"/>
    <w:rsid w:val="00944DD6"/>
    <w:rsid w:val="00945270"/>
    <w:rsid w:val="00946EC8"/>
    <w:rsid w:val="00951696"/>
    <w:rsid w:val="00951BB5"/>
    <w:rsid w:val="00955155"/>
    <w:rsid w:val="00955424"/>
    <w:rsid w:val="00957DEC"/>
    <w:rsid w:val="009625C1"/>
    <w:rsid w:val="009643ED"/>
    <w:rsid w:val="00967EA3"/>
    <w:rsid w:val="00970D3C"/>
    <w:rsid w:val="009769AD"/>
    <w:rsid w:val="0097755D"/>
    <w:rsid w:val="009776CD"/>
    <w:rsid w:val="009778EF"/>
    <w:rsid w:val="00981E6A"/>
    <w:rsid w:val="00991438"/>
    <w:rsid w:val="009934EC"/>
    <w:rsid w:val="009A70D6"/>
    <w:rsid w:val="009B53C3"/>
    <w:rsid w:val="009D0003"/>
    <w:rsid w:val="009D1731"/>
    <w:rsid w:val="009D22BB"/>
    <w:rsid w:val="009D6118"/>
    <w:rsid w:val="009E76F3"/>
    <w:rsid w:val="009F04DC"/>
    <w:rsid w:val="009F4291"/>
    <w:rsid w:val="009F6DC7"/>
    <w:rsid w:val="00A021C2"/>
    <w:rsid w:val="00A039A5"/>
    <w:rsid w:val="00A03E47"/>
    <w:rsid w:val="00A04188"/>
    <w:rsid w:val="00A05192"/>
    <w:rsid w:val="00A136EF"/>
    <w:rsid w:val="00A21D79"/>
    <w:rsid w:val="00A22159"/>
    <w:rsid w:val="00A24AEE"/>
    <w:rsid w:val="00A2529E"/>
    <w:rsid w:val="00A27D9E"/>
    <w:rsid w:val="00A33E0F"/>
    <w:rsid w:val="00A33F02"/>
    <w:rsid w:val="00A4764F"/>
    <w:rsid w:val="00A55887"/>
    <w:rsid w:val="00A63CD2"/>
    <w:rsid w:val="00A67D21"/>
    <w:rsid w:val="00A70F76"/>
    <w:rsid w:val="00A722B9"/>
    <w:rsid w:val="00A76897"/>
    <w:rsid w:val="00A76B8E"/>
    <w:rsid w:val="00A81838"/>
    <w:rsid w:val="00A82E4C"/>
    <w:rsid w:val="00A838CF"/>
    <w:rsid w:val="00A84150"/>
    <w:rsid w:val="00A855A0"/>
    <w:rsid w:val="00A94ED7"/>
    <w:rsid w:val="00AA183C"/>
    <w:rsid w:val="00AA2096"/>
    <w:rsid w:val="00AA591F"/>
    <w:rsid w:val="00AB0034"/>
    <w:rsid w:val="00AB2F96"/>
    <w:rsid w:val="00AB34EE"/>
    <w:rsid w:val="00AB5413"/>
    <w:rsid w:val="00AC2573"/>
    <w:rsid w:val="00AD18DB"/>
    <w:rsid w:val="00AD2641"/>
    <w:rsid w:val="00AD3BAF"/>
    <w:rsid w:val="00AD7C15"/>
    <w:rsid w:val="00AE31D3"/>
    <w:rsid w:val="00AE6FF2"/>
    <w:rsid w:val="00AF080E"/>
    <w:rsid w:val="00B00D0B"/>
    <w:rsid w:val="00B01B72"/>
    <w:rsid w:val="00B034EE"/>
    <w:rsid w:val="00B05444"/>
    <w:rsid w:val="00B15815"/>
    <w:rsid w:val="00B208BE"/>
    <w:rsid w:val="00B21E33"/>
    <w:rsid w:val="00B230D0"/>
    <w:rsid w:val="00B242F6"/>
    <w:rsid w:val="00B266C9"/>
    <w:rsid w:val="00B3492C"/>
    <w:rsid w:val="00B349A2"/>
    <w:rsid w:val="00B47976"/>
    <w:rsid w:val="00B60E89"/>
    <w:rsid w:val="00B65A9C"/>
    <w:rsid w:val="00B70908"/>
    <w:rsid w:val="00B70A0E"/>
    <w:rsid w:val="00B70D43"/>
    <w:rsid w:val="00B72A17"/>
    <w:rsid w:val="00B81E27"/>
    <w:rsid w:val="00B82B3A"/>
    <w:rsid w:val="00B87288"/>
    <w:rsid w:val="00B9041B"/>
    <w:rsid w:val="00B90E99"/>
    <w:rsid w:val="00B943B3"/>
    <w:rsid w:val="00B94400"/>
    <w:rsid w:val="00BA2C21"/>
    <w:rsid w:val="00BA52DA"/>
    <w:rsid w:val="00BA56C6"/>
    <w:rsid w:val="00BA7A10"/>
    <w:rsid w:val="00BB4574"/>
    <w:rsid w:val="00BB66B7"/>
    <w:rsid w:val="00BC0F6C"/>
    <w:rsid w:val="00BC45E7"/>
    <w:rsid w:val="00BC7BB0"/>
    <w:rsid w:val="00BD18CD"/>
    <w:rsid w:val="00BD6DA1"/>
    <w:rsid w:val="00BD730B"/>
    <w:rsid w:val="00BE073B"/>
    <w:rsid w:val="00BF435C"/>
    <w:rsid w:val="00BF7564"/>
    <w:rsid w:val="00C10E80"/>
    <w:rsid w:val="00C14490"/>
    <w:rsid w:val="00C1713F"/>
    <w:rsid w:val="00C20CE9"/>
    <w:rsid w:val="00C23C16"/>
    <w:rsid w:val="00C3157D"/>
    <w:rsid w:val="00C42710"/>
    <w:rsid w:val="00C44FD8"/>
    <w:rsid w:val="00C45D22"/>
    <w:rsid w:val="00C505C3"/>
    <w:rsid w:val="00C56405"/>
    <w:rsid w:val="00C605DF"/>
    <w:rsid w:val="00C61433"/>
    <w:rsid w:val="00C614E7"/>
    <w:rsid w:val="00C66AA1"/>
    <w:rsid w:val="00C71E30"/>
    <w:rsid w:val="00C75F36"/>
    <w:rsid w:val="00C819F1"/>
    <w:rsid w:val="00C84EB2"/>
    <w:rsid w:val="00C90B04"/>
    <w:rsid w:val="00C964AF"/>
    <w:rsid w:val="00CA3AB7"/>
    <w:rsid w:val="00CA7AF0"/>
    <w:rsid w:val="00CB4C90"/>
    <w:rsid w:val="00CB5480"/>
    <w:rsid w:val="00CB5EAA"/>
    <w:rsid w:val="00CC31EC"/>
    <w:rsid w:val="00CC4F53"/>
    <w:rsid w:val="00CD21F5"/>
    <w:rsid w:val="00CE0805"/>
    <w:rsid w:val="00CF1C87"/>
    <w:rsid w:val="00CF3524"/>
    <w:rsid w:val="00CF3E56"/>
    <w:rsid w:val="00CF5092"/>
    <w:rsid w:val="00CF7482"/>
    <w:rsid w:val="00D13394"/>
    <w:rsid w:val="00D15AB8"/>
    <w:rsid w:val="00D179F4"/>
    <w:rsid w:val="00D21ABD"/>
    <w:rsid w:val="00D2535C"/>
    <w:rsid w:val="00D255D9"/>
    <w:rsid w:val="00D360C4"/>
    <w:rsid w:val="00D36466"/>
    <w:rsid w:val="00D4134F"/>
    <w:rsid w:val="00D42B92"/>
    <w:rsid w:val="00D468E8"/>
    <w:rsid w:val="00D52E23"/>
    <w:rsid w:val="00D61FEB"/>
    <w:rsid w:val="00D701EA"/>
    <w:rsid w:val="00D72E45"/>
    <w:rsid w:val="00D843FA"/>
    <w:rsid w:val="00D8588D"/>
    <w:rsid w:val="00D87098"/>
    <w:rsid w:val="00D877E2"/>
    <w:rsid w:val="00D90ECC"/>
    <w:rsid w:val="00D9110D"/>
    <w:rsid w:val="00D914DE"/>
    <w:rsid w:val="00D92D8C"/>
    <w:rsid w:val="00D95DE4"/>
    <w:rsid w:val="00DA1B9B"/>
    <w:rsid w:val="00DA3AF9"/>
    <w:rsid w:val="00DC1A07"/>
    <w:rsid w:val="00DC1E0A"/>
    <w:rsid w:val="00DC2A65"/>
    <w:rsid w:val="00DC3DE7"/>
    <w:rsid w:val="00DC43E0"/>
    <w:rsid w:val="00DC7E0E"/>
    <w:rsid w:val="00DD43C5"/>
    <w:rsid w:val="00DD6D59"/>
    <w:rsid w:val="00DF2195"/>
    <w:rsid w:val="00E0154D"/>
    <w:rsid w:val="00E04266"/>
    <w:rsid w:val="00E0622B"/>
    <w:rsid w:val="00E07C3D"/>
    <w:rsid w:val="00E17C97"/>
    <w:rsid w:val="00E34632"/>
    <w:rsid w:val="00E438BD"/>
    <w:rsid w:val="00E44FE3"/>
    <w:rsid w:val="00E50131"/>
    <w:rsid w:val="00E5627B"/>
    <w:rsid w:val="00E64D03"/>
    <w:rsid w:val="00E70EAE"/>
    <w:rsid w:val="00E741D7"/>
    <w:rsid w:val="00E74769"/>
    <w:rsid w:val="00E828DE"/>
    <w:rsid w:val="00E844C4"/>
    <w:rsid w:val="00E91597"/>
    <w:rsid w:val="00EA051C"/>
    <w:rsid w:val="00EA0CA3"/>
    <w:rsid w:val="00EB319E"/>
    <w:rsid w:val="00EB6736"/>
    <w:rsid w:val="00EB6768"/>
    <w:rsid w:val="00EC1255"/>
    <w:rsid w:val="00EC5850"/>
    <w:rsid w:val="00ED0F80"/>
    <w:rsid w:val="00EE49F0"/>
    <w:rsid w:val="00EF06C7"/>
    <w:rsid w:val="00EF0DD6"/>
    <w:rsid w:val="00EF276C"/>
    <w:rsid w:val="00EF2FBD"/>
    <w:rsid w:val="00EF6013"/>
    <w:rsid w:val="00F01008"/>
    <w:rsid w:val="00F04102"/>
    <w:rsid w:val="00F10E5E"/>
    <w:rsid w:val="00F21443"/>
    <w:rsid w:val="00F24734"/>
    <w:rsid w:val="00F27707"/>
    <w:rsid w:val="00F410A6"/>
    <w:rsid w:val="00F41839"/>
    <w:rsid w:val="00F44DE7"/>
    <w:rsid w:val="00F54B83"/>
    <w:rsid w:val="00F5699A"/>
    <w:rsid w:val="00F57F7E"/>
    <w:rsid w:val="00F6355A"/>
    <w:rsid w:val="00F63F9F"/>
    <w:rsid w:val="00F677AD"/>
    <w:rsid w:val="00F71860"/>
    <w:rsid w:val="00F74F84"/>
    <w:rsid w:val="00F83234"/>
    <w:rsid w:val="00F8633F"/>
    <w:rsid w:val="00F864AA"/>
    <w:rsid w:val="00FB4AE8"/>
    <w:rsid w:val="00FB7CAC"/>
    <w:rsid w:val="00FC0E4B"/>
    <w:rsid w:val="00FC428A"/>
    <w:rsid w:val="00FC62CA"/>
    <w:rsid w:val="00FC7644"/>
    <w:rsid w:val="00FE0A05"/>
    <w:rsid w:val="00FE1197"/>
    <w:rsid w:val="00FE5117"/>
    <w:rsid w:val="00FE62E0"/>
    <w:rsid w:val="00FF1027"/>
    <w:rsid w:val="00FF5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8DB"/>
    <w:pPr>
      <w:spacing w:after="160" w:line="259" w:lineRule="auto"/>
    </w:pPr>
    <w:rPr>
      <w:rFonts w:cs="Calibri"/>
      <w:lang w:eastAsia="en-US"/>
    </w:rPr>
  </w:style>
  <w:style w:type="paragraph" w:styleId="1">
    <w:name w:val="heading 1"/>
    <w:basedOn w:val="a"/>
    <w:next w:val="a"/>
    <w:link w:val="10"/>
    <w:qFormat/>
    <w:locked/>
    <w:rsid w:val="009D1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9"/>
    <w:qFormat/>
    <w:locked/>
    <w:rsid w:val="002F1D55"/>
    <w:pPr>
      <w:autoSpaceDE w:val="0"/>
      <w:autoSpaceDN w:val="0"/>
      <w:spacing w:before="240" w:after="60" w:line="240" w:lineRule="auto"/>
      <w:outlineLvl w:val="6"/>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semiHidden/>
    <w:locked/>
    <w:rsid w:val="00424ABA"/>
    <w:rPr>
      <w:rFonts w:ascii="Calibri" w:hAnsi="Calibri" w:cs="Calibri"/>
      <w:sz w:val="24"/>
      <w:szCs w:val="24"/>
      <w:lang w:eastAsia="en-US"/>
    </w:rPr>
  </w:style>
  <w:style w:type="paragraph" w:customStyle="1" w:styleId="ConsPlusNormal">
    <w:name w:val="ConsPlusNormal"/>
    <w:uiPriority w:val="99"/>
    <w:rsid w:val="00270106"/>
    <w:pPr>
      <w:autoSpaceDE w:val="0"/>
      <w:autoSpaceDN w:val="0"/>
      <w:adjustRightInd w:val="0"/>
    </w:pPr>
    <w:rPr>
      <w:rFonts w:ascii="Arial" w:hAnsi="Arial" w:cs="Arial"/>
      <w:sz w:val="20"/>
      <w:szCs w:val="20"/>
      <w:lang w:eastAsia="en-US"/>
    </w:rPr>
  </w:style>
  <w:style w:type="character" w:styleId="a3">
    <w:name w:val="annotation reference"/>
    <w:basedOn w:val="a0"/>
    <w:uiPriority w:val="99"/>
    <w:semiHidden/>
    <w:rsid w:val="00270106"/>
    <w:rPr>
      <w:sz w:val="16"/>
      <w:szCs w:val="16"/>
    </w:rPr>
  </w:style>
  <w:style w:type="paragraph" w:styleId="a4">
    <w:name w:val="annotation text"/>
    <w:basedOn w:val="a"/>
    <w:link w:val="a5"/>
    <w:uiPriority w:val="99"/>
    <w:semiHidden/>
    <w:rsid w:val="00270106"/>
    <w:pPr>
      <w:spacing w:line="240" w:lineRule="auto"/>
    </w:pPr>
    <w:rPr>
      <w:sz w:val="20"/>
      <w:szCs w:val="20"/>
    </w:rPr>
  </w:style>
  <w:style w:type="character" w:customStyle="1" w:styleId="a5">
    <w:name w:val="Текст примечания Знак"/>
    <w:basedOn w:val="a0"/>
    <w:link w:val="a4"/>
    <w:uiPriority w:val="99"/>
    <w:semiHidden/>
    <w:locked/>
    <w:rsid w:val="00270106"/>
    <w:rPr>
      <w:sz w:val="20"/>
      <w:szCs w:val="20"/>
    </w:rPr>
  </w:style>
  <w:style w:type="paragraph" w:styleId="a6">
    <w:name w:val="annotation subject"/>
    <w:basedOn w:val="a4"/>
    <w:next w:val="a4"/>
    <w:link w:val="a7"/>
    <w:uiPriority w:val="99"/>
    <w:semiHidden/>
    <w:rsid w:val="00270106"/>
    <w:rPr>
      <w:b/>
      <w:bCs/>
    </w:rPr>
  </w:style>
  <w:style w:type="character" w:customStyle="1" w:styleId="a7">
    <w:name w:val="Тема примечания Знак"/>
    <w:basedOn w:val="a5"/>
    <w:link w:val="a6"/>
    <w:uiPriority w:val="99"/>
    <w:semiHidden/>
    <w:locked/>
    <w:rsid w:val="00270106"/>
    <w:rPr>
      <w:b/>
      <w:bCs/>
    </w:rPr>
  </w:style>
  <w:style w:type="paragraph" w:styleId="a8">
    <w:name w:val="Balloon Text"/>
    <w:basedOn w:val="a"/>
    <w:link w:val="a9"/>
    <w:uiPriority w:val="99"/>
    <w:semiHidden/>
    <w:rsid w:val="0027010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270106"/>
    <w:rPr>
      <w:rFonts w:ascii="Segoe UI" w:hAnsi="Segoe UI" w:cs="Segoe UI"/>
      <w:sz w:val="18"/>
      <w:szCs w:val="18"/>
    </w:rPr>
  </w:style>
  <w:style w:type="table" w:styleId="aa">
    <w:name w:val="Table Grid"/>
    <w:basedOn w:val="a1"/>
    <w:uiPriority w:val="99"/>
    <w:rsid w:val="0081375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896DCA"/>
    <w:rPr>
      <w:color w:val="auto"/>
      <w:u w:val="single"/>
    </w:rPr>
  </w:style>
  <w:style w:type="paragraph" w:styleId="ac">
    <w:name w:val="List Paragraph"/>
    <w:basedOn w:val="a"/>
    <w:uiPriority w:val="99"/>
    <w:qFormat/>
    <w:rsid w:val="00896DCA"/>
    <w:pPr>
      <w:ind w:left="720"/>
    </w:pPr>
  </w:style>
  <w:style w:type="character" w:customStyle="1" w:styleId="10">
    <w:name w:val="Заголовок 1 Знак"/>
    <w:basedOn w:val="a0"/>
    <w:link w:val="1"/>
    <w:rsid w:val="009D1731"/>
    <w:rPr>
      <w:rFonts w:asciiTheme="majorHAnsi" w:eastAsiaTheme="majorEastAsia" w:hAnsiTheme="majorHAnsi" w:cstheme="majorBidi"/>
      <w:b/>
      <w:bCs/>
      <w:color w:val="365F91" w:themeColor="accent1" w:themeShade="BF"/>
      <w:sz w:val="28"/>
      <w:szCs w:val="28"/>
      <w:lang w:eastAsia="en-US"/>
    </w:rPr>
  </w:style>
  <w:style w:type="paragraph" w:styleId="ad">
    <w:name w:val="Normal (Web)"/>
    <w:basedOn w:val="a"/>
    <w:uiPriority w:val="99"/>
    <w:unhideWhenUsed/>
    <w:rsid w:val="001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Рабочий"/>
    <w:basedOn w:val="a"/>
    <w:rsid w:val="00561D16"/>
    <w:pPr>
      <w:autoSpaceDE w:val="0"/>
      <w:autoSpaceDN w:val="0"/>
      <w:spacing w:after="0" w:line="240" w:lineRule="auto"/>
      <w:jc w:val="both"/>
    </w:pPr>
    <w:rPr>
      <w:rFonts w:ascii="Arial" w:eastAsiaTheme="minorHAnsi" w:hAnsi="Arial" w:cs="Arial"/>
      <w:lang w:eastAsia="ru-RU"/>
    </w:rPr>
  </w:style>
</w:styles>
</file>

<file path=word/webSettings.xml><?xml version="1.0" encoding="utf-8"?>
<w:webSettings xmlns:r="http://schemas.openxmlformats.org/officeDocument/2006/relationships" xmlns:w="http://schemas.openxmlformats.org/wordprocessingml/2006/main">
  <w:divs>
    <w:div w:id="4551917">
      <w:bodyDiv w:val="1"/>
      <w:marLeft w:val="0"/>
      <w:marRight w:val="0"/>
      <w:marTop w:val="0"/>
      <w:marBottom w:val="0"/>
      <w:divBdr>
        <w:top w:val="none" w:sz="0" w:space="0" w:color="auto"/>
        <w:left w:val="none" w:sz="0" w:space="0" w:color="auto"/>
        <w:bottom w:val="none" w:sz="0" w:space="0" w:color="auto"/>
        <w:right w:val="none" w:sz="0" w:space="0" w:color="auto"/>
      </w:divBdr>
    </w:div>
    <w:div w:id="237595378">
      <w:bodyDiv w:val="1"/>
      <w:marLeft w:val="0"/>
      <w:marRight w:val="0"/>
      <w:marTop w:val="0"/>
      <w:marBottom w:val="0"/>
      <w:divBdr>
        <w:top w:val="none" w:sz="0" w:space="0" w:color="auto"/>
        <w:left w:val="none" w:sz="0" w:space="0" w:color="auto"/>
        <w:bottom w:val="none" w:sz="0" w:space="0" w:color="auto"/>
        <w:right w:val="none" w:sz="0" w:space="0" w:color="auto"/>
      </w:divBdr>
    </w:div>
    <w:div w:id="341903250">
      <w:bodyDiv w:val="1"/>
      <w:marLeft w:val="0"/>
      <w:marRight w:val="0"/>
      <w:marTop w:val="0"/>
      <w:marBottom w:val="0"/>
      <w:divBdr>
        <w:top w:val="none" w:sz="0" w:space="0" w:color="auto"/>
        <w:left w:val="none" w:sz="0" w:space="0" w:color="auto"/>
        <w:bottom w:val="none" w:sz="0" w:space="0" w:color="auto"/>
        <w:right w:val="none" w:sz="0" w:space="0" w:color="auto"/>
      </w:divBdr>
    </w:div>
    <w:div w:id="932320519">
      <w:bodyDiv w:val="1"/>
      <w:marLeft w:val="0"/>
      <w:marRight w:val="0"/>
      <w:marTop w:val="0"/>
      <w:marBottom w:val="0"/>
      <w:divBdr>
        <w:top w:val="none" w:sz="0" w:space="0" w:color="auto"/>
        <w:left w:val="none" w:sz="0" w:space="0" w:color="auto"/>
        <w:bottom w:val="none" w:sz="0" w:space="0" w:color="auto"/>
        <w:right w:val="none" w:sz="0" w:space="0" w:color="auto"/>
      </w:divBdr>
    </w:div>
    <w:div w:id="1230385319">
      <w:marLeft w:val="0"/>
      <w:marRight w:val="0"/>
      <w:marTop w:val="0"/>
      <w:marBottom w:val="0"/>
      <w:divBdr>
        <w:top w:val="none" w:sz="0" w:space="0" w:color="auto"/>
        <w:left w:val="none" w:sz="0" w:space="0" w:color="auto"/>
        <w:bottom w:val="none" w:sz="0" w:space="0" w:color="auto"/>
        <w:right w:val="none" w:sz="0" w:space="0" w:color="auto"/>
      </w:divBdr>
    </w:div>
    <w:div w:id="1230385320">
      <w:marLeft w:val="0"/>
      <w:marRight w:val="0"/>
      <w:marTop w:val="0"/>
      <w:marBottom w:val="0"/>
      <w:divBdr>
        <w:top w:val="none" w:sz="0" w:space="0" w:color="auto"/>
        <w:left w:val="none" w:sz="0" w:space="0" w:color="auto"/>
        <w:bottom w:val="none" w:sz="0" w:space="0" w:color="auto"/>
        <w:right w:val="none" w:sz="0" w:space="0" w:color="auto"/>
      </w:divBdr>
    </w:div>
    <w:div w:id="1230385321">
      <w:marLeft w:val="0"/>
      <w:marRight w:val="0"/>
      <w:marTop w:val="0"/>
      <w:marBottom w:val="0"/>
      <w:divBdr>
        <w:top w:val="none" w:sz="0" w:space="0" w:color="auto"/>
        <w:left w:val="none" w:sz="0" w:space="0" w:color="auto"/>
        <w:bottom w:val="none" w:sz="0" w:space="0" w:color="auto"/>
        <w:right w:val="none" w:sz="0" w:space="0" w:color="auto"/>
      </w:divBdr>
    </w:div>
    <w:div w:id="15053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193&amp;dst=100619&amp;field=134&amp;date=16.01.2024" TargetMode="External"/><Relationship Id="rId13" Type="http://schemas.openxmlformats.org/officeDocument/2006/relationships/hyperlink" Target="https://login.consultant.ru/link/?req=doc&amp;base=LAW&amp;n=465809&amp;dst=100041&amp;field=134&amp;date=17.01.2024" TargetMode="External"/><Relationship Id="rId3" Type="http://schemas.openxmlformats.org/officeDocument/2006/relationships/settings" Target="settings.xml"/><Relationship Id="rId7" Type="http://schemas.openxmlformats.org/officeDocument/2006/relationships/hyperlink" Target="https://login.consultant.ru/link/?req=doc&amp;base=LAW&amp;n=465809&amp;dst=100041&amp;field=134&amp;date=16.01.2024" TargetMode="External"/><Relationship Id="rId12" Type="http://schemas.openxmlformats.org/officeDocument/2006/relationships/hyperlink" Target="https://login.consultant.ru/link/?req=doc&amp;base=LAW&amp;n=444748&amp;dst=256&amp;field=134&amp;date=16.01.20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52867&amp;dst=100008&amp;field=134&amp;date=16.01.2024" TargetMode="External"/><Relationship Id="rId11" Type="http://schemas.openxmlformats.org/officeDocument/2006/relationships/hyperlink" Target="https://login.consultant.ru/link/?req=doc&amp;base=LAW&amp;n=435118&amp;dst=100011&amp;field=134&amp;date=16.01.2024" TargetMode="External"/><Relationship Id="rId5" Type="http://schemas.openxmlformats.org/officeDocument/2006/relationships/hyperlink" Target="https://login.consultant.ru/link/?req=doc&amp;base=LAW&amp;n=454012&amp;dst=100019&amp;field=134&amp;date=16.01.2024" TargetMode="External"/><Relationship Id="rId15" Type="http://schemas.openxmlformats.org/officeDocument/2006/relationships/hyperlink" Target="https://login.consultant.ru/link/?req=doc&amp;base=LAW&amp;n=444748&amp;date=17.01.2024" TargetMode="External"/><Relationship Id="rId10" Type="http://schemas.openxmlformats.org/officeDocument/2006/relationships/hyperlink" Target="https://login.consultant.ru/link/?req=doc&amp;base=LAW&amp;n=371887&amp;dst=100020&amp;field=134&amp;date=16.01.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875&amp;dst=2360&amp;field=134&amp;date=16.01.2024" TargetMode="External"/><Relationship Id="rId14" Type="http://schemas.openxmlformats.org/officeDocument/2006/relationships/hyperlink" Target="https://login.consultant.ru/link/?req=doc&amp;base=LAW&amp;n=452867&amp;dst=100008&amp;field=134&amp;date=17.01.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5331</Words>
  <Characters>39457</Characters>
  <Application>Microsoft Office Word</Application>
  <DocSecurity>0</DocSecurity>
  <Lines>328</Lines>
  <Paragraphs>89</Paragraphs>
  <ScaleCrop>false</ScaleCrop>
  <HeadingPairs>
    <vt:vector size="2" baseType="variant">
      <vt:variant>
        <vt:lpstr>Название</vt:lpstr>
      </vt:variant>
      <vt:variant>
        <vt:i4>1</vt:i4>
      </vt:variant>
    </vt:vector>
  </HeadingPairs>
  <TitlesOfParts>
    <vt:vector size="1" baseType="lpstr">
      <vt:lpstr>Приложение № 1 к Приказу</vt:lpstr>
    </vt:vector>
  </TitlesOfParts>
  <Company/>
  <LinksUpToDate>false</LinksUpToDate>
  <CharactersWithSpaces>44699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dc:title>
  <dc:creator>pov</dc:creator>
  <cp:lastModifiedBy>hmelkova_mp</cp:lastModifiedBy>
  <cp:revision>9</cp:revision>
  <cp:lastPrinted>2022-06-27T07:29:00Z</cp:lastPrinted>
  <dcterms:created xsi:type="dcterms:W3CDTF">2024-12-26T05:13:00Z</dcterms:created>
  <dcterms:modified xsi:type="dcterms:W3CDTF">2024-12-26T07:07:00Z</dcterms:modified>
</cp:coreProperties>
</file>