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C4" w:rsidRPr="00E0622B" w:rsidRDefault="00D360C4" w:rsidP="00095D01">
      <w:pPr>
        <w:pStyle w:val="7"/>
        <w:ind w:left="708" w:right="-1" w:firstLine="708"/>
        <w:jc w:val="right"/>
        <w:rPr>
          <w:rFonts w:ascii="Times New Roman" w:hAnsi="Times New Roman" w:cs="Times New Roman"/>
          <w:b/>
          <w:bCs/>
          <w:sz w:val="22"/>
          <w:szCs w:val="22"/>
          <w:u w:val="single"/>
        </w:rPr>
      </w:pPr>
      <w:r w:rsidRPr="00E0622B">
        <w:rPr>
          <w:rFonts w:ascii="Times New Roman" w:hAnsi="Times New Roman" w:cs="Times New Roman"/>
          <w:b/>
          <w:bCs/>
          <w:sz w:val="22"/>
          <w:szCs w:val="22"/>
          <w:u w:val="single"/>
        </w:rPr>
        <w:t xml:space="preserve">Приложение № </w:t>
      </w:r>
      <w:r w:rsidR="00456BB2">
        <w:rPr>
          <w:rFonts w:ascii="Times New Roman" w:hAnsi="Times New Roman" w:cs="Times New Roman"/>
          <w:b/>
          <w:bCs/>
          <w:sz w:val="22"/>
          <w:szCs w:val="22"/>
          <w:u w:val="single"/>
        </w:rPr>
        <w:t>1</w:t>
      </w:r>
      <w:r w:rsidRPr="00E0622B">
        <w:rPr>
          <w:rFonts w:ascii="Times New Roman" w:hAnsi="Times New Roman" w:cs="Times New Roman"/>
          <w:b/>
          <w:bCs/>
          <w:sz w:val="22"/>
          <w:szCs w:val="22"/>
          <w:u w:val="single"/>
        </w:rPr>
        <w:t xml:space="preserve"> к Приказу</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0C3C97" w:rsidRPr="00E0622B">
        <w:rPr>
          <w:rFonts w:ascii="Times New Roman" w:hAnsi="Times New Roman" w:cs="Times New Roman"/>
          <w:b/>
          <w:bCs/>
          <w:sz w:val="22"/>
          <w:szCs w:val="22"/>
          <w:u w:val="single"/>
        </w:rPr>
        <w:t>_</w:t>
      </w:r>
      <w:r w:rsidR="00456BB2">
        <w:rPr>
          <w:rFonts w:ascii="Times New Roman" w:hAnsi="Times New Roman" w:cs="Times New Roman"/>
          <w:b/>
          <w:bCs/>
          <w:sz w:val="22"/>
          <w:szCs w:val="22"/>
          <w:u w:val="single"/>
        </w:rPr>
        <w:t>44</w:t>
      </w:r>
      <w:r w:rsidR="00095D01"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от «</w:t>
      </w:r>
      <w:r w:rsidR="000C3C97" w:rsidRPr="00E0622B">
        <w:rPr>
          <w:rFonts w:ascii="Times New Roman" w:hAnsi="Times New Roman" w:cs="Times New Roman"/>
          <w:b/>
          <w:bCs/>
          <w:sz w:val="22"/>
          <w:szCs w:val="22"/>
          <w:u w:val="single"/>
        </w:rPr>
        <w:t xml:space="preserve"> </w:t>
      </w:r>
      <w:r w:rsidR="00DA7005">
        <w:rPr>
          <w:rFonts w:ascii="Times New Roman" w:hAnsi="Times New Roman" w:cs="Times New Roman"/>
          <w:b/>
          <w:bCs/>
          <w:sz w:val="22"/>
          <w:szCs w:val="22"/>
          <w:u w:val="single"/>
        </w:rPr>
        <w:t>28</w:t>
      </w:r>
      <w:r w:rsidR="000C3C97" w:rsidRPr="00E0622B">
        <w:rPr>
          <w:rFonts w:ascii="Times New Roman" w:hAnsi="Times New Roman" w:cs="Times New Roman"/>
          <w:b/>
          <w:bCs/>
          <w:sz w:val="22"/>
          <w:szCs w:val="22"/>
          <w:u w:val="single"/>
        </w:rPr>
        <w:t xml:space="preserve"> </w:t>
      </w:r>
      <w:r w:rsidR="006760E9" w:rsidRPr="00E0622B">
        <w:rPr>
          <w:rFonts w:ascii="Times New Roman" w:hAnsi="Times New Roman" w:cs="Times New Roman"/>
          <w:b/>
          <w:bCs/>
          <w:sz w:val="22"/>
          <w:szCs w:val="22"/>
          <w:u w:val="single"/>
        </w:rPr>
        <w:t>»</w:t>
      </w:r>
      <w:r w:rsidR="00CF3524" w:rsidRPr="00E0622B">
        <w:rPr>
          <w:rFonts w:ascii="Times New Roman" w:hAnsi="Times New Roman" w:cs="Times New Roman"/>
          <w:b/>
          <w:bCs/>
          <w:sz w:val="22"/>
          <w:szCs w:val="22"/>
          <w:u w:val="single"/>
        </w:rPr>
        <w:t xml:space="preserve"> </w:t>
      </w:r>
      <w:r w:rsidR="00DA7005">
        <w:rPr>
          <w:rFonts w:ascii="Times New Roman" w:hAnsi="Times New Roman" w:cs="Times New Roman"/>
          <w:b/>
          <w:bCs/>
          <w:sz w:val="22"/>
          <w:szCs w:val="22"/>
          <w:u w:val="single"/>
        </w:rPr>
        <w:t>февраля</w:t>
      </w:r>
      <w:r w:rsidRPr="00E0622B">
        <w:rPr>
          <w:rFonts w:ascii="Times New Roman" w:hAnsi="Times New Roman" w:cs="Times New Roman"/>
          <w:b/>
          <w:bCs/>
          <w:sz w:val="22"/>
          <w:szCs w:val="22"/>
          <w:u w:val="single"/>
        </w:rPr>
        <w:t xml:space="preserve"> 20</w:t>
      </w:r>
      <w:r w:rsidR="00BA56C6" w:rsidRPr="00E0622B">
        <w:rPr>
          <w:rFonts w:ascii="Times New Roman" w:hAnsi="Times New Roman" w:cs="Times New Roman"/>
          <w:b/>
          <w:bCs/>
          <w:sz w:val="22"/>
          <w:szCs w:val="22"/>
          <w:u w:val="single"/>
        </w:rPr>
        <w:t>2</w:t>
      </w:r>
      <w:r w:rsidR="00CF3524" w:rsidRPr="00E0622B">
        <w:rPr>
          <w:rFonts w:ascii="Times New Roman" w:hAnsi="Times New Roman" w:cs="Times New Roman"/>
          <w:b/>
          <w:bCs/>
          <w:sz w:val="22"/>
          <w:szCs w:val="22"/>
          <w:u w:val="single"/>
        </w:rPr>
        <w:t>5</w:t>
      </w:r>
      <w:r w:rsidRPr="00E0622B">
        <w:rPr>
          <w:rFonts w:ascii="Times New Roman" w:hAnsi="Times New Roman" w:cs="Times New Roman"/>
          <w:b/>
          <w:bCs/>
          <w:sz w:val="22"/>
          <w:szCs w:val="22"/>
          <w:u w:val="single"/>
        </w:rPr>
        <w:t xml:space="preserve"> г. </w:t>
      </w:r>
    </w:p>
    <w:p w:rsidR="00D360C4" w:rsidRPr="00E0622B" w:rsidRDefault="00D360C4" w:rsidP="00095D01">
      <w:pPr>
        <w:pStyle w:val="ConsPlusNormal"/>
        <w:rPr>
          <w:rFonts w:ascii="Times New Roman" w:hAnsi="Times New Roman" w:cs="Times New Roman"/>
          <w:b/>
          <w:bCs/>
          <w:sz w:val="22"/>
          <w:szCs w:val="22"/>
        </w:rPr>
      </w:pP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Информация об условиях предоставления,</w:t>
      </w:r>
    </w:p>
    <w:p w:rsidR="00D360C4" w:rsidRPr="00E0622B" w:rsidRDefault="00D360C4" w:rsidP="008E2408">
      <w:pPr>
        <w:pStyle w:val="ConsPlusNormal"/>
        <w:ind w:firstLine="567"/>
        <w:jc w:val="center"/>
        <w:rPr>
          <w:rFonts w:ascii="Times New Roman" w:hAnsi="Times New Roman" w:cs="Times New Roman"/>
          <w:b/>
          <w:bCs/>
          <w:sz w:val="22"/>
          <w:szCs w:val="22"/>
        </w:rPr>
      </w:pPr>
      <w:r w:rsidRPr="00E0622B">
        <w:rPr>
          <w:rFonts w:ascii="Times New Roman" w:hAnsi="Times New Roman" w:cs="Times New Roman"/>
          <w:b/>
          <w:bCs/>
          <w:sz w:val="22"/>
          <w:szCs w:val="22"/>
        </w:rPr>
        <w:t>использования и возврата потребительского кредита</w:t>
      </w:r>
    </w:p>
    <w:p w:rsidR="00D360C4" w:rsidRPr="00E0622B" w:rsidRDefault="00D360C4" w:rsidP="008E2408">
      <w:pPr>
        <w:pStyle w:val="ConsPlusNormal"/>
        <w:ind w:firstLine="567"/>
        <w:jc w:val="center"/>
        <w:rPr>
          <w:rFonts w:ascii="Times New Roman" w:hAnsi="Times New Roman" w:cs="Times New Roman"/>
          <w:b/>
          <w:bCs/>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СВЕДЕНИЯ О КРЕДИТОРЕ:</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Наименование кредитора: Общество с ограниченной ответственностью «Коммерческий банк «Алтайкапиталбанк».</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Место нахождения постоянно действующего исполнительного органа: 656043, Алтайский край город Барнаул, улица Л. Толстого 38-А.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Контактный телефон, по которому осуществляется связь с кредитором: (3852) 63-96-00.</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Официальный сайт в информационно-телекоммуникационной сети "Интернет": </w:t>
      </w:r>
      <w:r w:rsidRPr="00E0622B">
        <w:rPr>
          <w:rFonts w:ascii="Times New Roman" w:hAnsi="Times New Roman" w:cs="Times New Roman"/>
          <w:sz w:val="22"/>
          <w:szCs w:val="22"/>
          <w:lang w:val="en-US"/>
        </w:rPr>
        <w:t>www</w:t>
      </w:r>
      <w:r w:rsidRPr="00E0622B">
        <w:rPr>
          <w:rFonts w:ascii="Times New Roman" w:hAnsi="Times New Roman" w:cs="Times New Roman"/>
          <w:sz w:val="22"/>
          <w:szCs w:val="22"/>
        </w:rPr>
        <w:t>.</w:t>
      </w:r>
      <w:r w:rsidRPr="00E0622B">
        <w:rPr>
          <w:rFonts w:ascii="Times New Roman" w:hAnsi="Times New Roman" w:cs="Times New Roman"/>
          <w:sz w:val="22"/>
          <w:szCs w:val="22"/>
          <w:lang w:val="en-US"/>
        </w:rPr>
        <w:t>capitalbank</w:t>
      </w:r>
      <w:r w:rsidRPr="00E0622B">
        <w:rPr>
          <w:rFonts w:ascii="Times New Roman" w:hAnsi="Times New Roman" w:cs="Times New Roman"/>
          <w:sz w:val="22"/>
          <w:szCs w:val="22"/>
        </w:rPr>
        <w:t>.</w:t>
      </w:r>
      <w:r w:rsidRPr="00E0622B">
        <w:rPr>
          <w:rFonts w:ascii="Times New Roman" w:hAnsi="Times New Roman" w:cs="Times New Roman"/>
          <w:sz w:val="22"/>
          <w:szCs w:val="22"/>
          <w:lang w:val="en-US"/>
        </w:rPr>
        <w:t>ru</w:t>
      </w:r>
      <w:r w:rsidRPr="00E0622B">
        <w:rPr>
          <w:rFonts w:ascii="Times New Roman" w:hAnsi="Times New Roman" w:cs="Times New Roman"/>
          <w:sz w:val="22"/>
          <w:szCs w:val="22"/>
        </w:rPr>
        <w:t>.</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Номер лицензии на осуществление банковских операций: лицензия № 2959 Центральным банком Российской Федерации </w:t>
      </w:r>
      <w:r w:rsidR="003E3B6C" w:rsidRPr="00E0622B">
        <w:rPr>
          <w:rFonts w:ascii="Times New Roman" w:hAnsi="Times New Roman" w:cs="Times New Roman"/>
          <w:sz w:val="22"/>
          <w:szCs w:val="22"/>
        </w:rPr>
        <w:t xml:space="preserve">16 июля </w:t>
      </w:r>
      <w:r w:rsidRPr="00E0622B">
        <w:rPr>
          <w:rFonts w:ascii="Times New Roman" w:hAnsi="Times New Roman" w:cs="Times New Roman"/>
          <w:sz w:val="22"/>
          <w:szCs w:val="22"/>
        </w:rPr>
        <w:t xml:space="preserve"> 201</w:t>
      </w:r>
      <w:r w:rsidR="003E3B6C" w:rsidRPr="00E0622B">
        <w:rPr>
          <w:rFonts w:ascii="Times New Roman" w:hAnsi="Times New Roman" w:cs="Times New Roman"/>
          <w:sz w:val="22"/>
          <w:szCs w:val="22"/>
        </w:rPr>
        <w:t>8</w:t>
      </w:r>
      <w:r w:rsidRPr="00E0622B">
        <w:rPr>
          <w:rFonts w:ascii="Times New Roman" w:hAnsi="Times New Roman" w:cs="Times New Roman"/>
          <w:sz w:val="22"/>
          <w:szCs w:val="22"/>
        </w:rPr>
        <w:t xml:space="preserve"> года.</w:t>
      </w: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ТРЕБОВАНИЯ К ЗАЕМЩИКУ, УСТАНОВЛЕННЫЕ КРЕДИТОРОМ И ВЫПОЛНЕНИЕ КОТОРЫХ ЯВЛЯЕТСЯ ОБЯЗАТЕЛЬНЫМ ДЛЯ ПРЕДОСТАВЛЕНИЯ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гражданин РФ</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возраст: на дату обращения к Кредитору - не менее 20-ти лет, на дату последнего планового платежа по договору потребительского кредита – не более 6</w:t>
      </w:r>
      <w:r w:rsidR="00CA7AF0" w:rsidRPr="00E0622B">
        <w:rPr>
          <w:rFonts w:ascii="Times New Roman" w:hAnsi="Times New Roman" w:cs="Times New Roman"/>
          <w:sz w:val="22"/>
          <w:szCs w:val="22"/>
        </w:rPr>
        <w:t>5</w:t>
      </w:r>
      <w:r w:rsidRPr="00E0622B">
        <w:rPr>
          <w:rFonts w:ascii="Times New Roman" w:hAnsi="Times New Roman" w:cs="Times New Roman"/>
          <w:sz w:val="22"/>
          <w:szCs w:val="22"/>
        </w:rPr>
        <w:t xml:space="preserve"> лет (мужчин), </w:t>
      </w:r>
      <w:r w:rsidR="00CA7AF0" w:rsidRPr="00E0622B">
        <w:rPr>
          <w:rFonts w:ascii="Times New Roman" w:hAnsi="Times New Roman" w:cs="Times New Roman"/>
          <w:sz w:val="22"/>
          <w:szCs w:val="22"/>
        </w:rPr>
        <w:t>60</w:t>
      </w:r>
      <w:r w:rsidRPr="00E0622B">
        <w:rPr>
          <w:rFonts w:ascii="Times New Roman" w:hAnsi="Times New Roman" w:cs="Times New Roman"/>
          <w:sz w:val="22"/>
          <w:szCs w:val="22"/>
        </w:rPr>
        <w:t xml:space="preserve"> лет (женщин) (учитывается количество полных лет, при этом дата последнего планового платежа по кредиту должна наступить до исполнения Заемщику 6</w:t>
      </w:r>
      <w:r w:rsidR="00244012" w:rsidRPr="00E0622B">
        <w:rPr>
          <w:rFonts w:ascii="Times New Roman" w:hAnsi="Times New Roman" w:cs="Times New Roman"/>
          <w:sz w:val="22"/>
          <w:szCs w:val="22"/>
        </w:rPr>
        <w:t>6</w:t>
      </w:r>
      <w:r w:rsidRPr="00E0622B">
        <w:rPr>
          <w:rFonts w:ascii="Times New Roman" w:hAnsi="Times New Roman" w:cs="Times New Roman"/>
          <w:sz w:val="22"/>
          <w:szCs w:val="22"/>
        </w:rPr>
        <w:t xml:space="preserve"> </w:t>
      </w:r>
      <w:r w:rsidR="00244012" w:rsidRPr="00E0622B">
        <w:rPr>
          <w:rFonts w:ascii="Times New Roman" w:hAnsi="Times New Roman" w:cs="Times New Roman"/>
          <w:sz w:val="22"/>
          <w:szCs w:val="22"/>
        </w:rPr>
        <w:t>лет</w:t>
      </w:r>
      <w:r w:rsidRPr="00E0622B">
        <w:rPr>
          <w:rFonts w:ascii="Times New Roman" w:hAnsi="Times New Roman" w:cs="Times New Roman"/>
          <w:sz w:val="22"/>
          <w:szCs w:val="22"/>
        </w:rPr>
        <w:t xml:space="preserve"> (мужчин),</w:t>
      </w:r>
      <w:r w:rsidR="00C505C3" w:rsidRPr="00E0622B">
        <w:rPr>
          <w:rFonts w:ascii="Times New Roman" w:hAnsi="Times New Roman" w:cs="Times New Roman"/>
          <w:sz w:val="22"/>
          <w:szCs w:val="22"/>
        </w:rPr>
        <w:t>61</w:t>
      </w:r>
      <w:r w:rsidRPr="00E0622B">
        <w:rPr>
          <w:rFonts w:ascii="Times New Roman" w:hAnsi="Times New Roman" w:cs="Times New Roman"/>
          <w:sz w:val="22"/>
          <w:szCs w:val="22"/>
        </w:rPr>
        <w:t xml:space="preserve"> лет (женщин);</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наличие постоянной регистрации не менее 3-х  месяцев; </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стаж работы по основному месту работы не менее 6-ти  последних месяцев;</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предоставление не менее 1-го номера контактного телефона, по которым в течение срока действия договора потребительского кредита будет возможно осуществлять контакты с Заемщиком;</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отрицательной кредитной истории;</w:t>
      </w:r>
    </w:p>
    <w:p w:rsidR="00C75F36" w:rsidRPr="00E0622B" w:rsidRDefault="00C75F36"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отсутствие информации о процедуре банкротства физического лица;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заемщик должен быть платежеспособным, при этом оценка платежеспособности Заемщика осуществляется на протяжении всего срока действия кредитного договора на основании представленной им информации  (справки 2НДФЛ, 3НДФЛ, прочее).  </w:t>
      </w:r>
    </w:p>
    <w:p w:rsidR="008E2408" w:rsidRPr="00E0622B" w:rsidRDefault="008E2408"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numPr>
          <w:ilvl w:val="0"/>
          <w:numId w:val="3"/>
        </w:numPr>
        <w:ind w:left="0"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СРОКИ РАССМОТРЕНИЯ ОФОРМЛЕННОГО ЗАЕМЩИКОМ ЗАЯВЛЕНИЯ О ПРЕДОС</w:t>
      </w:r>
      <w:r w:rsidR="00D255D9" w:rsidRPr="00E0622B">
        <w:rPr>
          <w:rFonts w:ascii="Times New Roman" w:hAnsi="Times New Roman" w:cs="Times New Roman"/>
          <w:b/>
          <w:bCs/>
          <w:sz w:val="22"/>
          <w:szCs w:val="22"/>
        </w:rPr>
        <w:t>ТА</w:t>
      </w:r>
      <w:r w:rsidRPr="00E0622B">
        <w:rPr>
          <w:rFonts w:ascii="Times New Roman" w:hAnsi="Times New Roman" w:cs="Times New Roman"/>
          <w:b/>
          <w:bCs/>
          <w:sz w:val="22"/>
          <w:szCs w:val="22"/>
        </w:rPr>
        <w:t>ВЛЕНИИ ПОТРЕБИТЕЛЬСКОГО КРЕДИТА И ПРИН</w:t>
      </w:r>
      <w:r w:rsidR="00D255D9" w:rsidRPr="00E0622B">
        <w:rPr>
          <w:rFonts w:ascii="Times New Roman" w:hAnsi="Times New Roman" w:cs="Times New Roman"/>
          <w:b/>
          <w:bCs/>
          <w:sz w:val="22"/>
          <w:szCs w:val="22"/>
        </w:rPr>
        <w:t>Я</w:t>
      </w:r>
      <w:r w:rsidRPr="00E0622B">
        <w:rPr>
          <w:rFonts w:ascii="Times New Roman" w:hAnsi="Times New Roman" w:cs="Times New Roman"/>
          <w:b/>
          <w:bCs/>
          <w:sz w:val="22"/>
          <w:szCs w:val="22"/>
        </w:rPr>
        <w:t xml:space="preserve">ТИЯ КРЕДИТОРОМ РЕШЕНИЯ ОТНОСИТЕЛЬНО ЭТОГО ЗАЯВЛЕНИЯ: </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от 3 до 5 календарных дней с момента предоставления всех документов, необходимых для принятия решения о заключении (отказе в заключении) договора о потребительском кредите, включая день подачи заявления о предоставлении кредита.</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ПЕРЕЧЕНЬ ДОКУМЕНТОВ, НЕОБХОДИМЫХ ДЛЯ РАССМОТРЕНИЯ ЗАЯВЛЕНИЯ, В ТОМ ЧИСЛЕ ДЛЯ ОЦЕНКИ КРЕДИТОСПОСОБНОСТИ ЗАЕМЩИКА:</w:t>
      </w:r>
    </w:p>
    <w:p w:rsidR="00D360C4"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А</w:t>
      </w:r>
      <w:r w:rsidR="00D360C4" w:rsidRPr="00E0622B">
        <w:rPr>
          <w:rFonts w:ascii="Times New Roman" w:hAnsi="Times New Roman" w:cs="Times New Roman"/>
          <w:sz w:val="22"/>
          <w:szCs w:val="22"/>
        </w:rPr>
        <w:t>нкета Заемщика, составленная по форме Кредитора;</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Заемщика на получение кредитного отчета из бюро кредитных историй;</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согласие на обработку персональных данных;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 xml:space="preserve">паспорт гражданина РФ;  </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свидетельство о постановке на учет в налоговом органе (при наличии</w:t>
      </w:r>
      <w:r w:rsidR="0036331A" w:rsidRPr="00E0622B">
        <w:rPr>
          <w:rFonts w:ascii="Times New Roman" w:hAnsi="Times New Roman" w:cs="Times New Roman"/>
          <w:sz w:val="22"/>
          <w:szCs w:val="22"/>
        </w:rPr>
        <w:t>, копия</w:t>
      </w:r>
      <w:r w:rsidRPr="00E0622B">
        <w:rPr>
          <w:rFonts w:ascii="Times New Roman" w:hAnsi="Times New Roman" w:cs="Times New Roman"/>
          <w:sz w:val="22"/>
          <w:szCs w:val="22"/>
        </w:rPr>
        <w:t>);</w:t>
      </w:r>
    </w:p>
    <w:p w:rsidR="0036331A" w:rsidRPr="00E0622B" w:rsidRDefault="0036331A"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СНИЛС (копия);</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свидетельство о государственной регистрации индивидуального предпринимателя (регистрация в качестве индивидуального предпринимателя после 01.01.2004) или свидетельство о внесении в единый государственный реестр индивидуальных предпринимателей записи об индивидуальном предпринимателе (регистрация до 01.01.2004)</w:t>
      </w:r>
      <w:r w:rsidR="002B0D47" w:rsidRPr="00E0622B">
        <w:rPr>
          <w:rFonts w:ascii="Times New Roman" w:hAnsi="Times New Roman" w:cs="Times New Roman"/>
          <w:sz w:val="22"/>
          <w:szCs w:val="22"/>
        </w:rPr>
        <w:t xml:space="preserve"> или Выписки из ЕГРИП о регистрации в качестве индивидуального предпринимателя</w:t>
      </w:r>
      <w:r w:rsidRPr="00E0622B">
        <w:rPr>
          <w:rFonts w:ascii="Times New Roman" w:hAnsi="Times New Roman" w:cs="Times New Roman"/>
          <w:sz w:val="22"/>
          <w:szCs w:val="22"/>
        </w:rPr>
        <w:t>, если физическое лицо, зарегистрированное в качестве индивидуального предпринимателя</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 желает получить потребительский кредит.</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Справки о получаемых доходах;</w:t>
      </w:r>
    </w:p>
    <w:p w:rsidR="00D360C4" w:rsidRPr="00E0622B" w:rsidRDefault="00D360C4" w:rsidP="008E2408">
      <w:pPr>
        <w:pStyle w:val="ConsPlusNormal"/>
        <w:numPr>
          <w:ilvl w:val="0"/>
          <w:numId w:val="5"/>
        </w:numPr>
        <w:ind w:left="0" w:firstLine="567"/>
        <w:rPr>
          <w:rFonts w:ascii="Times New Roman" w:hAnsi="Times New Roman" w:cs="Times New Roman"/>
          <w:sz w:val="22"/>
          <w:szCs w:val="22"/>
        </w:rPr>
      </w:pPr>
      <w:r w:rsidRPr="00E0622B">
        <w:rPr>
          <w:rFonts w:ascii="Times New Roman" w:hAnsi="Times New Roman" w:cs="Times New Roman"/>
          <w:sz w:val="22"/>
          <w:szCs w:val="22"/>
        </w:rPr>
        <w:t>Копия трудовой книжки, заверенная работодателем.</w:t>
      </w: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255D9" w:rsidRPr="00E0622B" w:rsidRDefault="00D255D9" w:rsidP="00D255D9">
      <w:pPr>
        <w:pStyle w:val="ConsPlusNormal"/>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16"/>
          <w:szCs w:val="16"/>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
          <w:bCs/>
        </w:rPr>
        <w:t>4)</w:t>
      </w:r>
      <w:r w:rsidRPr="00E0622B">
        <w:rPr>
          <w:rFonts w:ascii="Times New Roman" w:hAnsi="Times New Roman" w:cs="Times New Roman"/>
        </w:rPr>
        <w:t xml:space="preserve"> </w:t>
      </w:r>
      <w:r w:rsidRPr="00E0622B">
        <w:rPr>
          <w:rFonts w:ascii="Times New Roman" w:hAnsi="Times New Roman" w:cs="Times New Roman"/>
          <w:b/>
          <w:bCs/>
        </w:rPr>
        <w:t>ВИДЫ ПОТРЕБИТЕЛЬСКОГО КРЕДИТА, СУММЫ ПОТРЕБИТЕЛЬСКОГО КРЕДИТА И СРОКИ ЕГО ВОЗВРАТА, ВАЛЮТЫ, В КОТОРЫХ ПРЕДОСТАВЛЯЕТСЯ ПОТРЕБИТЕЛЬСКИЙ КРЕДИТ, ДИАПАЗОНЫ ЗНАЧЕНИЙ ПОЛНОЙ СТОИМОСТИ ПОТРЕБИТЕЛСКГО КРЕДИТА</w:t>
      </w:r>
      <w:bookmarkStart w:id="0" w:name="_GoBack"/>
      <w:bookmarkEnd w:id="0"/>
      <w:r w:rsidRPr="00E0622B">
        <w:rPr>
          <w:rFonts w:ascii="Times New Roman" w:hAnsi="Times New Roman" w:cs="Times New Roman"/>
          <w:b/>
          <w:bCs/>
        </w:rPr>
        <w:t>:</w:t>
      </w:r>
      <w:r w:rsidRPr="00E0622B">
        <w:rPr>
          <w:rFonts w:ascii="Times New Roman" w:hAnsi="Times New Roman" w:cs="Times New Roman"/>
        </w:rPr>
        <w:t xml:space="preserve"> </w:t>
      </w:r>
    </w:p>
    <w:p w:rsidR="00D255D9" w:rsidRPr="00E0622B" w:rsidRDefault="00D255D9" w:rsidP="008E2408">
      <w:pPr>
        <w:spacing w:after="0" w:line="240" w:lineRule="auto"/>
        <w:ind w:firstLine="567"/>
        <w:jc w:val="both"/>
        <w:rPr>
          <w:rFonts w:ascii="Times New Roman" w:hAnsi="Times New Roman" w:cs="Times New Roman"/>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bCs/>
          <w:u w:val="single"/>
        </w:rPr>
        <w:t>Вид</w:t>
      </w:r>
      <w:r w:rsidRPr="00E0622B">
        <w:rPr>
          <w:rFonts w:ascii="Times New Roman" w:hAnsi="Times New Roman" w:cs="Times New Roman"/>
          <w:b/>
          <w:bCs/>
          <w:u w:val="single"/>
        </w:rPr>
        <w:t xml:space="preserve"> </w:t>
      </w:r>
      <w:r w:rsidRPr="00E0622B">
        <w:rPr>
          <w:rFonts w:ascii="Times New Roman" w:hAnsi="Times New Roman" w:cs="Times New Roman"/>
          <w:u w:val="single"/>
        </w:rPr>
        <w:t>кредита</w:t>
      </w:r>
      <w:r w:rsidRPr="00E0622B">
        <w:rPr>
          <w:rFonts w:ascii="Times New Roman" w:hAnsi="Times New Roman" w:cs="Times New Roman"/>
        </w:rPr>
        <w:t xml:space="preserve"> - кредит на неотложные нужды</w:t>
      </w:r>
      <w:r w:rsidR="000D5069" w:rsidRPr="00E0622B">
        <w:rPr>
          <w:rFonts w:ascii="Times New Roman" w:hAnsi="Times New Roman" w:cs="Times New Roman"/>
        </w:rPr>
        <w:t xml:space="preserve"> (в том числе приобретение транспортных средств, ремонт жилья)</w:t>
      </w:r>
      <w:r w:rsidR="00E34632" w:rsidRPr="00E0622B">
        <w:rPr>
          <w:rFonts w:ascii="Times New Roman" w:hAnsi="Times New Roman" w:cs="Times New Roman"/>
        </w:rPr>
        <w:t>, кредит на приобретение недвижимости</w:t>
      </w:r>
    </w:p>
    <w:p w:rsidR="0072593F" w:rsidRPr="00E0622B" w:rsidRDefault="00854EA1"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Процентная ставка</w:t>
      </w:r>
      <w:r w:rsidRPr="00E0622B">
        <w:rPr>
          <w:rFonts w:ascii="Times New Roman" w:hAnsi="Times New Roman" w:cs="Times New Roman"/>
        </w:rPr>
        <w:t xml:space="preserve"> –</w:t>
      </w:r>
      <w:r w:rsidR="00981E6A" w:rsidRPr="00E0622B">
        <w:rPr>
          <w:rFonts w:ascii="Times New Roman" w:hAnsi="Times New Roman" w:cs="Times New Roman"/>
        </w:rPr>
        <w:t xml:space="preserve"> </w:t>
      </w:r>
      <w:r w:rsidR="00C61433" w:rsidRPr="00E0622B">
        <w:rPr>
          <w:rFonts w:ascii="Times New Roman" w:hAnsi="Times New Roman" w:cs="Times New Roman"/>
        </w:rPr>
        <w:t xml:space="preserve">в % годовых, фиксированная. </w:t>
      </w:r>
      <w:r w:rsidRPr="00E0622B">
        <w:rPr>
          <w:rFonts w:ascii="Times New Roman" w:hAnsi="Times New Roman" w:cs="Times New Roman"/>
        </w:rPr>
        <w:t>Вид ставки</w:t>
      </w:r>
      <w:r w:rsidR="002753A4" w:rsidRPr="00E0622B">
        <w:rPr>
          <w:rFonts w:ascii="Times New Roman" w:hAnsi="Times New Roman" w:cs="Times New Roman"/>
        </w:rPr>
        <w:t xml:space="preserve"> </w:t>
      </w:r>
      <w:r w:rsidR="0072593F" w:rsidRPr="00E0622B">
        <w:rPr>
          <w:rFonts w:ascii="Times New Roman" w:hAnsi="Times New Roman" w:cs="Times New Roman"/>
        </w:rPr>
        <w:t>–</w:t>
      </w:r>
      <w:r w:rsidRPr="00E0622B">
        <w:rPr>
          <w:rFonts w:ascii="Times New Roman" w:hAnsi="Times New Roman" w:cs="Times New Roman"/>
        </w:rPr>
        <w:t xml:space="preserve"> простая</w:t>
      </w:r>
      <w:r w:rsidR="0072593F" w:rsidRPr="00E0622B">
        <w:rPr>
          <w:rFonts w:ascii="Times New Roman" w:hAnsi="Times New Roman" w:cs="Times New Roman"/>
        </w:rPr>
        <w:t xml:space="preserve">. </w:t>
      </w:r>
    </w:p>
    <w:p w:rsidR="00D179F4" w:rsidRPr="00E0622B" w:rsidRDefault="0072593F" w:rsidP="008E2408">
      <w:pPr>
        <w:autoSpaceDE w:val="0"/>
        <w:autoSpaceDN w:val="0"/>
        <w:adjustRightInd w:val="0"/>
        <w:spacing w:after="0" w:line="240" w:lineRule="auto"/>
        <w:ind w:firstLine="567"/>
        <w:jc w:val="both"/>
        <w:rPr>
          <w:rFonts w:ascii="Times New Roman" w:hAnsi="Times New Roman" w:cs="Times New Roman"/>
        </w:rPr>
      </w:pPr>
      <w:r w:rsidRPr="00E0622B">
        <w:rPr>
          <w:rFonts w:ascii="Times New Roman" w:hAnsi="Times New Roman" w:cs="Times New Roman"/>
          <w:u w:val="single"/>
        </w:rPr>
        <w:t>Д</w:t>
      </w:r>
      <w:r w:rsidRPr="00E0622B">
        <w:rPr>
          <w:rFonts w:ascii="Times New Roman" w:hAnsi="Times New Roman" w:cs="Times New Roman"/>
          <w:u w:val="single"/>
          <w:lang w:eastAsia="ru-RU"/>
        </w:rPr>
        <w:t>ата, начиная с которой начисляются проценты за пользование потребительским кредитом</w:t>
      </w:r>
      <w:r w:rsidR="00B72A17" w:rsidRPr="00E0622B">
        <w:rPr>
          <w:rFonts w:ascii="Times New Roman" w:hAnsi="Times New Roman" w:cs="Times New Roman"/>
          <w:u w:val="single"/>
          <w:lang w:eastAsia="ru-RU"/>
        </w:rPr>
        <w:t xml:space="preserve"> </w:t>
      </w:r>
      <w:r w:rsidRPr="00E0622B">
        <w:rPr>
          <w:rFonts w:ascii="Times New Roman" w:hAnsi="Times New Roman" w:cs="Times New Roman"/>
          <w:lang w:eastAsia="ru-RU"/>
        </w:rPr>
        <w:t xml:space="preserve">- </w:t>
      </w:r>
      <w:r w:rsidR="009778EF" w:rsidRPr="00E0622B">
        <w:rPr>
          <w:rFonts w:ascii="Times New Roman" w:hAnsi="Times New Roman" w:cs="Times New Roman"/>
          <w:lang w:eastAsia="ru-RU"/>
        </w:rPr>
        <w:t>Дата</w:t>
      </w:r>
      <w:r w:rsidR="009778EF" w:rsidRPr="00E0622B">
        <w:rPr>
          <w:rFonts w:ascii="Times New Roman" w:hAnsi="Times New Roman" w:cs="Times New Roman"/>
        </w:rPr>
        <w:t>, следующая за датой фактического предоставления З</w:t>
      </w:r>
      <w:r w:rsidR="009778EF" w:rsidRPr="00E0622B">
        <w:rPr>
          <w:rFonts w:ascii="Times New Roman" w:eastAsia="Times New Roman" w:hAnsi="Times New Roman" w:cs="Times New Roman"/>
        </w:rPr>
        <w:t>аемных</w:t>
      </w:r>
      <w:r w:rsidR="009778EF" w:rsidRPr="00E0622B">
        <w:rPr>
          <w:rFonts w:ascii="Times New Roman" w:hAnsi="Times New Roman" w:cs="Times New Roman"/>
        </w:rPr>
        <w:t xml:space="preserve"> средств</w:t>
      </w:r>
      <w:r w:rsidR="00B15815" w:rsidRPr="00E0622B">
        <w:rPr>
          <w:rFonts w:ascii="Times New Roman" w:hAnsi="Times New Roman" w:cs="Times New Roman"/>
        </w:rPr>
        <w:t xml:space="preserve"> </w:t>
      </w:r>
      <w:r w:rsidR="00F63F9F" w:rsidRPr="00E0622B">
        <w:rPr>
          <w:rFonts w:ascii="Times New Roman" w:hAnsi="Times New Roman" w:cs="Times New Roman"/>
        </w:rPr>
        <w:t>Заемщику</w:t>
      </w:r>
      <w:r w:rsidRPr="00E0622B">
        <w:rPr>
          <w:rFonts w:ascii="Times New Roman" w:hAnsi="Times New Roman" w:cs="Times New Roman"/>
          <w:lang w:eastAsia="ru-RU"/>
        </w:rPr>
        <w:t>.</w:t>
      </w:r>
      <w:r w:rsidR="007F4EC7" w:rsidRPr="00E0622B">
        <w:rPr>
          <w:rFonts w:ascii="Times New Roman" w:hAnsi="Times New Roman" w:cs="Times New Roman"/>
        </w:rPr>
        <w:t xml:space="preserve"> </w:t>
      </w:r>
    </w:p>
    <w:p w:rsidR="00B05444" w:rsidRPr="00E0622B" w:rsidRDefault="00B0544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По решению кредитного комитета Банка могут быть применены индивидуальные условия выдачи кредита.</w:t>
      </w:r>
    </w:p>
    <w:p w:rsidR="00D179F4" w:rsidRPr="00E0622B" w:rsidRDefault="00D179F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Процентная ставка по договору не может превышать </w:t>
      </w:r>
      <w:r w:rsidR="00414AB8" w:rsidRPr="00E0622B">
        <w:rPr>
          <w:rFonts w:ascii="Times New Roman" w:hAnsi="Times New Roman" w:cs="Times New Roman"/>
          <w:sz w:val="22"/>
          <w:szCs w:val="22"/>
        </w:rPr>
        <w:t>0,8</w:t>
      </w:r>
      <w:r w:rsidRPr="00E0622B">
        <w:rPr>
          <w:rFonts w:ascii="Times New Roman" w:hAnsi="Times New Roman" w:cs="Times New Roman"/>
          <w:sz w:val="22"/>
          <w:szCs w:val="22"/>
        </w:rPr>
        <w:t>% в день</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85"/>
        <w:gridCol w:w="1560"/>
        <w:gridCol w:w="2223"/>
        <w:gridCol w:w="3164"/>
      </w:tblGrid>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Сумма кредита, руб.</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Срок кредитования</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Процентная ставка </w:t>
            </w: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Обеспечение</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Особые условия</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без залога До 50 000 рублей</w:t>
            </w:r>
          </w:p>
        </w:tc>
        <w:tc>
          <w:tcPr>
            <w:tcW w:w="885" w:type="dxa"/>
          </w:tcPr>
          <w:p w:rsidR="0077531E" w:rsidRPr="00E0622B" w:rsidRDefault="0077531E" w:rsidP="005A265D">
            <w:pPr>
              <w:jc w:val="both"/>
              <w:rPr>
                <w:rFonts w:ascii="Times New Roman" w:hAnsi="Times New Roman" w:cs="Times New Roman"/>
                <w:sz w:val="18"/>
                <w:szCs w:val="18"/>
                <w:lang w:val="en-US"/>
              </w:rPr>
            </w:pPr>
            <w:r w:rsidRPr="00E0622B">
              <w:rPr>
                <w:rFonts w:ascii="Times New Roman" w:hAnsi="Times New Roman" w:cs="Times New Roman"/>
                <w:sz w:val="18"/>
                <w:szCs w:val="18"/>
              </w:rPr>
              <w:t>До 1 года</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Поручительство физического лица </w:t>
            </w:r>
          </w:p>
        </w:tc>
        <w:tc>
          <w:tcPr>
            <w:tcW w:w="3164" w:type="dxa"/>
          </w:tcPr>
          <w:p w:rsidR="0077531E" w:rsidRPr="00E0622B" w:rsidRDefault="0077531E" w:rsidP="005A265D">
            <w:pPr>
              <w:tabs>
                <w:tab w:val="left" w:pos="-82"/>
              </w:tabs>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Поручителю- платежеспособность, отсутствие отрицательной кредитной истории.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 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Целевое использование: </w:t>
            </w:r>
          </w:p>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50 000 до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2-х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2-х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Или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ind w:left="-82"/>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Поручителю-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78"/>
              <w:jc w:val="both"/>
              <w:rPr>
                <w:rFonts w:ascii="Times New Roman" w:hAnsi="Times New Roman" w:cs="Times New Roman"/>
                <w:sz w:val="18"/>
                <w:szCs w:val="18"/>
              </w:rPr>
            </w:pPr>
            <w:r w:rsidRPr="00E0622B">
              <w:rPr>
                <w:rFonts w:ascii="Times New Roman" w:hAnsi="Times New Roman" w:cs="Times New Roman"/>
                <w:sz w:val="18"/>
                <w:szCs w:val="18"/>
              </w:rPr>
              <w:t xml:space="preserve"> неотложные нужды</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Иные потребительские кредиты с залогом автотранспортного средства или иной недвижимости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Свыше  100 000 рублей</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От 1 года до 3 лет</w:t>
            </w:r>
          </w:p>
        </w:tc>
        <w:tc>
          <w:tcPr>
            <w:tcW w:w="1560"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34%-35% годовых</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ликвидного движимого, недвижимого  имущества,</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поручительство юридических лиц-клиентов ООО КБ «Алтайкапиталбанк». </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Дополнительно – поручительство физических лиц (в обязательном порядке супруга(ги) Заемщика, как сособственника имущества)</w:t>
            </w: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Под движимым имуществом подразумевается – залог автотранспорта, прав по вкладам, залог (заклад) ценных бумаг.</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Оценка финансового состояния Поручителя- юридического лица проводится согласно утвержденной методики оценки финансового состояния юридических лиц и Индивидуальных предпринимателей в ООО КБ «Алтайкапиалбанк»</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Возможность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lastRenderedPageBreak/>
              <w:t>Погашение основного 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Возможные формы кредитования:  стандартный кредит; - кредитная линия с лимитом выдачи;  кредитная линия с установлением лимита задолженности;</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-неотложные нужны нужды</w:t>
            </w:r>
          </w:p>
          <w:p w:rsidR="0077531E" w:rsidRPr="00E0622B" w:rsidRDefault="0077531E" w:rsidP="005A265D">
            <w:pPr>
              <w:ind w:left="-10"/>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Потребительские кредиты на приобретение жилого помещения в многоквартирном доме с залогом приобретаемого жилого помещения</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Не более 1 года с даты  получения разрешения на ввод в эксплуатацию, договор долевого участия</w:t>
            </w: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Более 1 года даты получения разрешения на ввод в эксплуатацию, договор долевого участия</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До </w:t>
            </w:r>
            <w:r w:rsidRPr="00E0622B">
              <w:rPr>
                <w:rFonts w:ascii="Times New Roman" w:hAnsi="Times New Roman" w:cs="Times New Roman"/>
                <w:sz w:val="18"/>
                <w:szCs w:val="18"/>
                <w:lang w:val="en-US"/>
              </w:rPr>
              <w:t>5</w:t>
            </w:r>
            <w:r w:rsidRPr="00E0622B">
              <w:rPr>
                <w:rFonts w:ascii="Times New Roman" w:hAnsi="Times New Roman" w:cs="Times New Roman"/>
                <w:sz w:val="18"/>
                <w:szCs w:val="18"/>
              </w:rPr>
              <w:t>-ти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24%-25%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Поручителю-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t>Потребительские кредиты на приобретение (строительство) жилого дома, приобретение земельного участка с залогом приобретаемого дома, земельного участка</w:t>
            </w: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 xml:space="preserve">Требование по </w:t>
            </w:r>
            <w:r w:rsidRPr="00E0622B">
              <w:rPr>
                <w:rFonts w:ascii="Times New Roman" w:hAnsi="Times New Roman" w:cs="Times New Roman"/>
                <w:i/>
                <w:sz w:val="18"/>
                <w:szCs w:val="18"/>
              </w:rPr>
              <w:lastRenderedPageBreak/>
              <w:t>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Не более 1 года с даты регистрации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Более  1 года с даты регистрации права собственности</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27%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26%-27%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Поручителю-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Возможность 1 случая пролонгации кредитного договора на срок не </w:t>
            </w:r>
            <w:r w:rsidRPr="00E0622B">
              <w:rPr>
                <w:rFonts w:ascii="Times New Roman" w:hAnsi="Times New Roman" w:cs="Times New Roman"/>
                <w:sz w:val="18"/>
                <w:szCs w:val="18"/>
              </w:rPr>
              <w:lastRenderedPageBreak/>
              <w:t>превышающий первоначальный.</w:t>
            </w: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b/>
                <w:i/>
                <w:sz w:val="18"/>
                <w:szCs w:val="18"/>
              </w:rPr>
            </w:pPr>
            <w:r w:rsidRPr="00E0622B">
              <w:rPr>
                <w:rFonts w:ascii="Times New Roman" w:hAnsi="Times New Roman" w:cs="Times New Roman"/>
                <w:sz w:val="18"/>
                <w:szCs w:val="18"/>
              </w:rPr>
              <w:lastRenderedPageBreak/>
              <w:t xml:space="preserve">На иные цели, а также нецелевые потребительские кредиты, обязательства заемщиков по которым обеспечены </w:t>
            </w:r>
            <w:r w:rsidRPr="00E0622B">
              <w:rPr>
                <w:rFonts w:ascii="Times New Roman" w:hAnsi="Times New Roman" w:cs="Times New Roman"/>
                <w:b/>
                <w:i/>
                <w:sz w:val="18"/>
                <w:szCs w:val="18"/>
              </w:rPr>
              <w:t>ипотекой.</w:t>
            </w:r>
          </w:p>
          <w:p w:rsidR="0077531E" w:rsidRPr="00E0622B" w:rsidRDefault="0077531E" w:rsidP="005A265D">
            <w:pPr>
              <w:jc w:val="both"/>
              <w:rPr>
                <w:rFonts w:ascii="Times New Roman" w:hAnsi="Times New Roman" w:cs="Times New Roman"/>
                <w:b/>
                <w:i/>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с залогом жилого помещения в многоквартирном доме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w:t>
            </w: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 с залогом жилого дома, земельного участка</w:t>
            </w:r>
          </w:p>
          <w:p w:rsidR="0077531E" w:rsidRPr="00E0622B" w:rsidRDefault="0077531E" w:rsidP="005A265D">
            <w:pPr>
              <w:jc w:val="both"/>
              <w:rPr>
                <w:rFonts w:ascii="Times New Roman" w:hAnsi="Times New Roman" w:cs="Times New Roman"/>
                <w:sz w:val="18"/>
                <w:szCs w:val="18"/>
              </w:rPr>
            </w:pP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5-ти 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5A265D">
            <w:pPr>
              <w:jc w:val="both"/>
              <w:rPr>
                <w:rFonts w:ascii="Times New Roman" w:hAnsi="Times New Roman" w:cs="Times New Roman"/>
                <w:sz w:val="18"/>
                <w:szCs w:val="18"/>
              </w:rPr>
            </w:pPr>
            <w:r w:rsidRPr="00E0622B">
              <w:rPr>
                <w:rFonts w:ascii="Times New Roman" w:hAnsi="Times New Roman" w:cs="Times New Roman"/>
                <w:sz w:val="20"/>
                <w:szCs w:val="20"/>
              </w:rPr>
              <w:t>32%-33%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26%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25%-26% годовых</w:t>
            </w: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Поручительство  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недвижимого имущества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Требования к Поручителю- платежеспособность, отсутствие 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Целевое использование:</w:t>
            </w:r>
          </w:p>
          <w:p w:rsidR="0077531E" w:rsidRPr="00E0622B" w:rsidRDefault="0077531E" w:rsidP="005A265D">
            <w:pPr>
              <w:ind w:left="-10"/>
              <w:jc w:val="both"/>
              <w:rPr>
                <w:rFonts w:ascii="Times New Roman" w:hAnsi="Times New Roman" w:cs="Times New Roman"/>
                <w:sz w:val="18"/>
                <w:szCs w:val="18"/>
              </w:rPr>
            </w:pPr>
            <w:r w:rsidRPr="00E0622B">
              <w:rPr>
                <w:rFonts w:ascii="Times New Roman" w:hAnsi="Times New Roman" w:cs="Times New Roman"/>
                <w:sz w:val="18"/>
                <w:szCs w:val="18"/>
              </w:rPr>
              <w:t>- неотложные нужды;</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tc>
      </w:tr>
      <w:tr w:rsidR="0077531E" w:rsidRPr="00E0622B" w:rsidTr="005A265D">
        <w:tc>
          <w:tcPr>
            <w:tcW w:w="1809"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 xml:space="preserve">Потребительские кредиты на цели </w:t>
            </w:r>
            <w:r w:rsidRPr="00E0622B">
              <w:rPr>
                <w:rFonts w:ascii="Times New Roman" w:hAnsi="Times New Roman" w:cs="Times New Roman"/>
                <w:sz w:val="18"/>
                <w:szCs w:val="18"/>
              </w:rPr>
              <w:lastRenderedPageBreak/>
              <w:t>приобретения автотранспортных средств с залогом автотранспортного средства.</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i/>
                <w:sz w:val="18"/>
                <w:szCs w:val="18"/>
              </w:rPr>
            </w:pPr>
          </w:p>
          <w:p w:rsidR="0077531E" w:rsidRPr="00E0622B" w:rsidRDefault="0077531E" w:rsidP="005A265D">
            <w:pPr>
              <w:jc w:val="both"/>
              <w:rPr>
                <w:rFonts w:ascii="Times New Roman" w:hAnsi="Times New Roman" w:cs="Times New Roman"/>
                <w:i/>
                <w:sz w:val="18"/>
                <w:szCs w:val="18"/>
              </w:rPr>
            </w:pPr>
            <w:r w:rsidRPr="00E0622B">
              <w:rPr>
                <w:rFonts w:ascii="Times New Roman" w:hAnsi="Times New Roman" w:cs="Times New Roman"/>
                <w:i/>
                <w:sz w:val="18"/>
                <w:szCs w:val="18"/>
              </w:rPr>
              <w:t>Требование по залогу:</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от 0 до 1000 км</w:t>
            </w: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33745C" w:rsidRPr="00E0622B" w:rsidRDefault="0033745C"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Автомобили с пробегом свыше 1000 км</w:t>
            </w:r>
          </w:p>
        </w:tc>
        <w:tc>
          <w:tcPr>
            <w:tcW w:w="885"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До 3-х </w:t>
            </w:r>
            <w:r w:rsidRPr="00E0622B">
              <w:rPr>
                <w:rFonts w:ascii="Times New Roman" w:hAnsi="Times New Roman" w:cs="Times New Roman"/>
                <w:sz w:val="18"/>
                <w:szCs w:val="18"/>
              </w:rPr>
              <w:lastRenderedPageBreak/>
              <w:t>лет</w:t>
            </w:r>
          </w:p>
        </w:tc>
        <w:tc>
          <w:tcPr>
            <w:tcW w:w="1560" w:type="dxa"/>
          </w:tcPr>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27%-28%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______________</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  32% годовых</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Индивидуальные условия по решению кредитного комитета Банка</w:t>
            </w:r>
          </w:p>
          <w:p w:rsidR="0033745C" w:rsidRPr="00E0622B" w:rsidRDefault="0033745C" w:rsidP="0033745C">
            <w:pPr>
              <w:spacing w:after="0" w:line="240" w:lineRule="auto"/>
              <w:jc w:val="both"/>
              <w:rPr>
                <w:rFonts w:ascii="Times New Roman" w:hAnsi="Times New Roman" w:cs="Times New Roman"/>
                <w:sz w:val="20"/>
                <w:szCs w:val="20"/>
              </w:rPr>
            </w:pPr>
            <w:r w:rsidRPr="00E0622B">
              <w:rPr>
                <w:rFonts w:ascii="Times New Roman" w:hAnsi="Times New Roman" w:cs="Times New Roman"/>
                <w:sz w:val="20"/>
                <w:szCs w:val="20"/>
              </w:rPr>
              <w:t>Диапазон ПСК</w:t>
            </w:r>
          </w:p>
          <w:p w:rsidR="0033745C" w:rsidRPr="00E0622B" w:rsidRDefault="0033745C" w:rsidP="0033745C">
            <w:pPr>
              <w:jc w:val="both"/>
              <w:rPr>
                <w:rFonts w:ascii="Times New Roman" w:hAnsi="Times New Roman" w:cs="Times New Roman"/>
                <w:sz w:val="18"/>
                <w:szCs w:val="18"/>
              </w:rPr>
            </w:pPr>
            <w:r w:rsidRPr="00E0622B">
              <w:rPr>
                <w:rFonts w:ascii="Times New Roman" w:hAnsi="Times New Roman" w:cs="Times New Roman"/>
                <w:sz w:val="20"/>
                <w:szCs w:val="20"/>
              </w:rPr>
              <w:t>31%-32% годовых</w:t>
            </w:r>
          </w:p>
          <w:p w:rsidR="0033745C" w:rsidRPr="00E0622B" w:rsidRDefault="0033745C" w:rsidP="005A265D">
            <w:pPr>
              <w:jc w:val="both"/>
              <w:rPr>
                <w:rFonts w:ascii="Times New Roman" w:hAnsi="Times New Roman" w:cs="Times New Roman"/>
                <w:sz w:val="18"/>
                <w:szCs w:val="18"/>
              </w:rPr>
            </w:pPr>
          </w:p>
        </w:tc>
        <w:tc>
          <w:tcPr>
            <w:tcW w:w="2223"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Поручительство  </w:t>
            </w:r>
            <w:r w:rsidRPr="00E0622B">
              <w:rPr>
                <w:rFonts w:ascii="Times New Roman" w:hAnsi="Times New Roman" w:cs="Times New Roman"/>
                <w:sz w:val="18"/>
                <w:szCs w:val="18"/>
              </w:rPr>
              <w:lastRenderedPageBreak/>
              <w:t>физических лиц,</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Залог автотранспортного средства</w:t>
            </w:r>
          </w:p>
          <w:p w:rsidR="0077531E" w:rsidRPr="00E0622B" w:rsidRDefault="0077531E" w:rsidP="005A265D">
            <w:pPr>
              <w:jc w:val="both"/>
              <w:rPr>
                <w:rFonts w:ascii="Times New Roman" w:hAnsi="Times New Roman" w:cs="Times New Roman"/>
                <w:sz w:val="18"/>
                <w:szCs w:val="18"/>
              </w:rPr>
            </w:pPr>
          </w:p>
        </w:tc>
        <w:tc>
          <w:tcPr>
            <w:tcW w:w="3164" w:type="dxa"/>
          </w:tcPr>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lastRenderedPageBreak/>
              <w:t xml:space="preserve">Требования к Поручителю- платежеспособность, отсутствие </w:t>
            </w:r>
            <w:r w:rsidRPr="00E0622B">
              <w:rPr>
                <w:rFonts w:ascii="Times New Roman" w:hAnsi="Times New Roman" w:cs="Times New Roman"/>
                <w:sz w:val="18"/>
                <w:szCs w:val="18"/>
              </w:rPr>
              <w:lastRenderedPageBreak/>
              <w:t>отрицательной; кредитной истории.</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Погашение основного</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долга возможно,  как по графику погашения, так и в конце срока кредитования, в зависимости от источников погашения индивидуально по каждой ссуде.</w:t>
            </w:r>
          </w:p>
          <w:p w:rsidR="0077531E" w:rsidRPr="00E0622B" w:rsidRDefault="0077531E" w:rsidP="005A265D">
            <w:pPr>
              <w:jc w:val="both"/>
              <w:rPr>
                <w:rFonts w:ascii="Times New Roman" w:hAnsi="Times New Roman" w:cs="Times New Roman"/>
                <w:sz w:val="18"/>
                <w:szCs w:val="18"/>
              </w:rPr>
            </w:pPr>
            <w:r w:rsidRPr="00E0622B">
              <w:rPr>
                <w:rFonts w:ascii="Times New Roman" w:hAnsi="Times New Roman" w:cs="Times New Roman"/>
                <w:sz w:val="18"/>
                <w:szCs w:val="18"/>
              </w:rPr>
              <w:t>Возможность 1 случая пролонгации кредитного договора на срок не превышающий первоначальный.</w:t>
            </w:r>
          </w:p>
          <w:p w:rsidR="0077531E" w:rsidRPr="00E0622B" w:rsidRDefault="0077531E" w:rsidP="005A265D">
            <w:pPr>
              <w:jc w:val="both"/>
              <w:rPr>
                <w:rFonts w:ascii="Times New Roman" w:hAnsi="Times New Roman" w:cs="Times New Roman"/>
                <w:sz w:val="18"/>
                <w:szCs w:val="18"/>
              </w:rPr>
            </w:pPr>
          </w:p>
        </w:tc>
      </w:tr>
    </w:tbl>
    <w:p w:rsidR="00A84150" w:rsidRPr="00E0622B" w:rsidRDefault="00A84150" w:rsidP="0041098D">
      <w:pPr>
        <w:rPr>
          <w:rFonts w:ascii="Times New Roman" w:hAnsi="Times New Roman" w:cs="Times New Roman"/>
          <w:b/>
          <w:bCs/>
        </w:rPr>
      </w:pPr>
    </w:p>
    <w:p w:rsidR="00D360C4" w:rsidRPr="00E0622B" w:rsidRDefault="00D360C4" w:rsidP="008E2408">
      <w:pPr>
        <w:pStyle w:val="ac"/>
        <w:numPr>
          <w:ilvl w:val="0"/>
          <w:numId w:val="12"/>
        </w:numPr>
        <w:spacing w:after="0" w:line="240" w:lineRule="auto"/>
        <w:ind w:left="0" w:firstLine="567"/>
        <w:jc w:val="both"/>
        <w:rPr>
          <w:rFonts w:ascii="Times New Roman" w:hAnsi="Times New Roman" w:cs="Times New Roman"/>
          <w:b/>
          <w:bCs/>
        </w:rPr>
      </w:pPr>
      <w:r w:rsidRPr="00E0622B">
        <w:rPr>
          <w:rFonts w:ascii="Times New Roman" w:hAnsi="Times New Roman" w:cs="Times New Roman"/>
          <w:b/>
          <w:bCs/>
        </w:rPr>
        <w:t>СПОСОБЫ ПРЕДОСТАВЛЕНИЯ ПОТРЕБИТЕЛЬСКОГО КРЕДИТА, В ТОМ ЧИСЛЕ С ИСПОЛЬЗОВАНИЕМ ЗАЕМЩИКОМ ЭЛЕКТРОННЫХ СРЕДСТВ ПЛАТЕЖА:</w:t>
      </w:r>
    </w:p>
    <w:p w:rsidR="008E2408" w:rsidRPr="00E0622B" w:rsidRDefault="008E2408" w:rsidP="008E2408">
      <w:pPr>
        <w:pStyle w:val="ac"/>
        <w:spacing w:after="0" w:line="240" w:lineRule="auto"/>
        <w:ind w:left="0" w:firstLine="567"/>
        <w:jc w:val="both"/>
        <w:rPr>
          <w:rFonts w:ascii="Times New Roman" w:hAnsi="Times New Roman" w:cs="Times New Roman"/>
          <w:b/>
          <w:bCs/>
        </w:rPr>
      </w:pP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в безналичном порядке путем зачисления суммы кредита на банковский счет Заемщика;</w:t>
      </w:r>
    </w:p>
    <w:p w:rsidR="00D360C4" w:rsidRPr="00E0622B" w:rsidRDefault="00D360C4" w:rsidP="008E2408">
      <w:pPr>
        <w:spacing w:after="0" w:line="240" w:lineRule="auto"/>
        <w:ind w:firstLine="567"/>
        <w:jc w:val="both"/>
        <w:rPr>
          <w:rFonts w:ascii="Times New Roman" w:hAnsi="Times New Roman" w:cs="Times New Roman"/>
        </w:rPr>
      </w:pPr>
      <w:r w:rsidRPr="00E0622B">
        <w:rPr>
          <w:rFonts w:ascii="Times New Roman" w:hAnsi="Times New Roman" w:cs="Times New Roman"/>
        </w:rPr>
        <w:t>- наличными денежными средствами из кассы Кредитора.</w:t>
      </w:r>
    </w:p>
    <w:p w:rsidR="008E2408" w:rsidRPr="00E0622B" w:rsidRDefault="008E2408" w:rsidP="008E2408">
      <w:pPr>
        <w:spacing w:after="0" w:line="240" w:lineRule="auto"/>
        <w:ind w:firstLine="567"/>
        <w:jc w:val="both"/>
        <w:rPr>
          <w:rFonts w:ascii="Times New Roman" w:hAnsi="Times New Roman" w:cs="Times New Roman"/>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ВИДЫ И СУММЫ ИНЫХ ПЛАТЕЖЕЙ ЗАЕМЩИКА ПО ДОГОВОРУ ПОТРЕБИТЕЛЬСКОГО КРЕДИТА:</w:t>
      </w:r>
    </w:p>
    <w:p w:rsidR="008E2408" w:rsidRPr="00E0622B" w:rsidRDefault="008E2408" w:rsidP="008E2408">
      <w:pPr>
        <w:pStyle w:val="ConsPlusNormal"/>
        <w:ind w:firstLine="567"/>
        <w:jc w:val="both"/>
        <w:rPr>
          <w:rFonts w:ascii="Times New Roman" w:hAnsi="Times New Roman" w:cs="Times New Roman"/>
          <w:b/>
          <w:bCs/>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 xml:space="preserve">- </w:t>
      </w:r>
      <w:r w:rsidR="00E34632" w:rsidRPr="00E0622B">
        <w:rPr>
          <w:rFonts w:ascii="Times New Roman" w:hAnsi="Times New Roman" w:cs="Times New Roman"/>
          <w:b/>
          <w:bCs/>
          <w:sz w:val="22"/>
          <w:szCs w:val="22"/>
        </w:rPr>
        <w:t>Тарифами Банка комиссии</w:t>
      </w:r>
      <w:r w:rsidR="00DA3AF9" w:rsidRPr="00E0622B">
        <w:rPr>
          <w:rFonts w:ascii="Times New Roman" w:hAnsi="Times New Roman" w:cs="Times New Roman"/>
          <w:b/>
          <w:bCs/>
          <w:sz w:val="22"/>
          <w:szCs w:val="22"/>
        </w:rPr>
        <w:t xml:space="preserve"> за </w:t>
      </w:r>
      <w:r w:rsidR="00360E60" w:rsidRPr="00E0622B">
        <w:rPr>
          <w:rFonts w:ascii="Times New Roman" w:hAnsi="Times New Roman" w:cs="Times New Roman"/>
          <w:b/>
          <w:bCs/>
          <w:sz w:val="22"/>
          <w:szCs w:val="22"/>
        </w:rPr>
        <w:t xml:space="preserve">дополнительные </w:t>
      </w:r>
      <w:r w:rsidR="00DA3AF9" w:rsidRPr="00E0622B">
        <w:rPr>
          <w:rFonts w:ascii="Times New Roman" w:hAnsi="Times New Roman" w:cs="Times New Roman"/>
          <w:b/>
          <w:bCs/>
          <w:sz w:val="22"/>
          <w:szCs w:val="22"/>
        </w:rPr>
        <w:t>услуги</w:t>
      </w:r>
      <w:r w:rsidR="00E34632" w:rsidRPr="00E0622B">
        <w:rPr>
          <w:rFonts w:ascii="Times New Roman" w:hAnsi="Times New Roman" w:cs="Times New Roman"/>
          <w:b/>
          <w:bCs/>
          <w:sz w:val="22"/>
          <w:szCs w:val="22"/>
        </w:rPr>
        <w:t xml:space="preserve"> (работ</w:t>
      </w:r>
      <w:r w:rsidR="00077B28" w:rsidRPr="00E0622B">
        <w:rPr>
          <w:rFonts w:ascii="Times New Roman" w:hAnsi="Times New Roman" w:cs="Times New Roman"/>
          <w:b/>
          <w:bCs/>
          <w:sz w:val="22"/>
          <w:szCs w:val="22"/>
        </w:rPr>
        <w:t>ы</w:t>
      </w:r>
      <w:r w:rsidR="00E34632" w:rsidRPr="00E0622B">
        <w:rPr>
          <w:rFonts w:ascii="Times New Roman" w:hAnsi="Times New Roman" w:cs="Times New Roman"/>
          <w:b/>
          <w:bCs/>
          <w:sz w:val="22"/>
          <w:szCs w:val="22"/>
        </w:rPr>
        <w:t xml:space="preserve"> </w:t>
      </w:r>
      <w:r w:rsidR="00360E60" w:rsidRPr="00E0622B">
        <w:rPr>
          <w:rFonts w:ascii="Times New Roman" w:hAnsi="Times New Roman" w:cs="Times New Roman"/>
          <w:b/>
          <w:bCs/>
          <w:sz w:val="22"/>
          <w:szCs w:val="22"/>
        </w:rPr>
        <w:t>, товар</w:t>
      </w:r>
      <w:r w:rsidR="00077B28" w:rsidRPr="00E0622B">
        <w:rPr>
          <w:rFonts w:ascii="Times New Roman" w:hAnsi="Times New Roman" w:cs="Times New Roman"/>
          <w:b/>
          <w:bCs/>
          <w:sz w:val="22"/>
          <w:szCs w:val="22"/>
        </w:rPr>
        <w:t>ы</w:t>
      </w:r>
      <w:r w:rsidR="00E34632" w:rsidRPr="00E0622B">
        <w:rPr>
          <w:rFonts w:ascii="Times New Roman" w:hAnsi="Times New Roman" w:cs="Times New Roman"/>
          <w:b/>
          <w:bCs/>
          <w:sz w:val="22"/>
          <w:szCs w:val="22"/>
        </w:rPr>
        <w:t>) не предусмотрены</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ПЕРИОДИЧНОСТЬ ПЛАТЕЖЕ</w:t>
      </w:r>
      <w:r w:rsidR="00D72E45" w:rsidRPr="00E0622B">
        <w:rPr>
          <w:rFonts w:ascii="Times New Roman" w:hAnsi="Times New Roman" w:cs="Times New Roman"/>
          <w:b/>
          <w:bCs/>
          <w:sz w:val="22"/>
          <w:szCs w:val="22"/>
        </w:rPr>
        <w:t>Й ЗАЕЩМИКА ПРИ ВОЗВРАТЕ ПОТРЕБИТЕ</w:t>
      </w:r>
      <w:r w:rsidRPr="00E0622B">
        <w:rPr>
          <w:rFonts w:ascii="Times New Roman" w:hAnsi="Times New Roman" w:cs="Times New Roman"/>
          <w:b/>
          <w:bCs/>
          <w:sz w:val="22"/>
          <w:szCs w:val="22"/>
        </w:rPr>
        <w:t>ЛЬСКОГО КРЕДИТА, УПЛАТЕ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ежемесячная </w:t>
      </w:r>
      <w:r w:rsidR="007C15F0" w:rsidRPr="00E0622B">
        <w:rPr>
          <w:rFonts w:ascii="Times New Roman" w:hAnsi="Times New Roman" w:cs="Times New Roman"/>
          <w:sz w:val="22"/>
          <w:szCs w:val="22"/>
        </w:rPr>
        <w:t>(квартальная</w:t>
      </w:r>
      <w:r w:rsidR="00D1339C">
        <w:rPr>
          <w:rFonts w:ascii="Times New Roman" w:hAnsi="Times New Roman" w:cs="Times New Roman"/>
          <w:sz w:val="22"/>
          <w:szCs w:val="22"/>
        </w:rPr>
        <w:t>, в конце срока по договору</w:t>
      </w:r>
      <w:r w:rsidR="007C15F0" w:rsidRPr="00E0622B">
        <w:rPr>
          <w:rFonts w:ascii="Times New Roman" w:hAnsi="Times New Roman" w:cs="Times New Roman"/>
          <w:sz w:val="22"/>
          <w:szCs w:val="22"/>
        </w:rPr>
        <w:t xml:space="preserve">) </w:t>
      </w:r>
      <w:r w:rsidRPr="00E0622B">
        <w:rPr>
          <w:rFonts w:ascii="Times New Roman" w:hAnsi="Times New Roman" w:cs="Times New Roman"/>
          <w:sz w:val="22"/>
          <w:szCs w:val="22"/>
        </w:rPr>
        <w:t>оплата процентов по кредиту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ежемесячная оплата основного долга по графику</w:t>
      </w:r>
    </w:p>
    <w:p w:rsidR="00D360C4" w:rsidRPr="00E0622B" w:rsidRDefault="00D360C4" w:rsidP="008E2408">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оплата основного долга в конце срока действия договора</w:t>
      </w:r>
    </w:p>
    <w:p w:rsidR="00D360C4" w:rsidRPr="00E0622B" w:rsidRDefault="00D360C4" w:rsidP="008E2408">
      <w:pPr>
        <w:pStyle w:val="ConsPlusNormal"/>
        <w:ind w:firstLine="567"/>
        <w:jc w:val="both"/>
        <w:rPr>
          <w:rFonts w:ascii="Times New Roman" w:hAnsi="Times New Roman" w:cs="Times New Roman"/>
          <w:sz w:val="22"/>
          <w:szCs w:val="22"/>
        </w:rPr>
      </w:pPr>
    </w:p>
    <w:p w:rsidR="00D360C4" w:rsidRPr="00E0622B" w:rsidRDefault="00D360C4" w:rsidP="008E2408">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8)</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СПОСОБЫ ВОЗВРАТА ЗАЕМЩИКОМ ПОТРЕБИТЕЛЬСКОГО КРЕДИТА, УПЛАТЫ ПРОЦЕНТОВ ПО НЕМУ, ВКЛЮЧАЯ БЕСПЛАТНЫЙ СПОСОБ ИСПОЛЕНИЯ ЗАЕМЩИКОМ ОБЯЗАТЕЛЬСВТ ПО ДОГОВОРУ ПОТРЕБИТЕЛЬСКОГО КРЕДИТА:</w:t>
      </w:r>
    </w:p>
    <w:p w:rsidR="00D360C4" w:rsidRPr="00E0622B" w:rsidRDefault="00D360C4" w:rsidP="008E2408">
      <w:pPr>
        <w:pStyle w:val="ConsPlusNormal"/>
        <w:ind w:firstLine="567"/>
        <w:jc w:val="both"/>
        <w:rPr>
          <w:rFonts w:ascii="Times New Roman" w:hAnsi="Times New Roman" w:cs="Times New Roman"/>
          <w:b/>
          <w:bCs/>
          <w:sz w:val="22"/>
          <w:szCs w:val="22"/>
        </w:rPr>
      </w:pPr>
    </w:p>
    <w:p w:rsidR="00D360C4" w:rsidRPr="00E0622B" w:rsidRDefault="00D360C4" w:rsidP="008E2408">
      <w:pPr>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Путем внесения наличных денежных средств в кассы Банка (бесплатно).</w:t>
      </w:r>
    </w:p>
    <w:p w:rsidR="00D360C4" w:rsidRPr="00E0622B" w:rsidRDefault="00D360C4" w:rsidP="008E2408">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(г. Барнаул):</w:t>
      </w:r>
    </w:p>
    <w:p w:rsidR="009D1731" w:rsidRPr="00E0622B" w:rsidRDefault="009D1731" w:rsidP="008E2408">
      <w:pPr>
        <w:suppressAutoHyphens/>
        <w:spacing w:after="0" w:line="240" w:lineRule="auto"/>
        <w:ind w:firstLine="567"/>
        <w:jc w:val="both"/>
        <w:rPr>
          <w:rFonts w:ascii="Times New Roman" w:hAnsi="Times New Roman" w:cs="Times New Roman"/>
          <w:lang w:eastAsia="ar-SA"/>
        </w:rPr>
      </w:pPr>
    </w:p>
    <w:tbl>
      <w:tblPr>
        <w:tblW w:w="945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3260"/>
        <w:gridCol w:w="2509"/>
      </w:tblGrid>
      <w:tr w:rsidR="009D1731" w:rsidRPr="00E0622B" w:rsidTr="00EF6013">
        <w:trPr>
          <w:trHeight w:val="493"/>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lastRenderedPageBreak/>
              <w:t>№</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pStyle w:val="1"/>
              <w:spacing w:before="0" w:line="240" w:lineRule="auto"/>
              <w:jc w:val="center"/>
              <w:rPr>
                <w:rFonts w:ascii="Times New Roman" w:hAnsi="Times New Roman" w:cs="Times New Roman"/>
                <w:b w:val="0"/>
                <w:sz w:val="18"/>
                <w:szCs w:val="18"/>
              </w:rPr>
            </w:pPr>
            <w:r w:rsidRPr="00E0622B">
              <w:rPr>
                <w:rFonts w:ascii="Times New Roman" w:hAnsi="Times New Roman" w:cs="Times New Roman"/>
                <w:b w:val="0"/>
                <w:color w:val="auto"/>
                <w:sz w:val="18"/>
                <w:szCs w:val="18"/>
              </w:rPr>
              <w:t>Адреса операционных касс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Режим работы по кассам</w:t>
            </w:r>
          </w:p>
        </w:tc>
        <w:tc>
          <w:tcPr>
            <w:tcW w:w="2509" w:type="dxa"/>
            <w:tcBorders>
              <w:top w:val="single" w:sz="4" w:space="0" w:color="auto"/>
              <w:left w:val="single" w:sz="4" w:space="0" w:color="auto"/>
              <w:bottom w:val="single" w:sz="4" w:space="0" w:color="auto"/>
              <w:right w:val="single" w:sz="4" w:space="0" w:color="auto"/>
            </w:tcBorders>
            <w:vAlign w:val="center"/>
          </w:tcPr>
          <w:p w:rsidR="00EF6013" w:rsidRPr="00E0622B" w:rsidRDefault="00EF6013" w:rsidP="00EF6013">
            <w:pPr>
              <w:spacing w:after="0" w:line="240" w:lineRule="auto"/>
              <w:jc w:val="center"/>
              <w:rPr>
                <w:rFonts w:ascii="Times New Roman" w:hAnsi="Times New Roman" w:cs="Times New Roman"/>
                <w:sz w:val="18"/>
                <w:szCs w:val="18"/>
              </w:rPr>
            </w:pPr>
          </w:p>
          <w:p w:rsidR="009D1731" w:rsidRPr="00E0622B" w:rsidRDefault="009D1731" w:rsidP="00EF6013">
            <w:pPr>
              <w:spacing w:after="0" w:line="240" w:lineRule="auto"/>
              <w:jc w:val="center"/>
              <w:rPr>
                <w:rFonts w:ascii="Times New Roman" w:hAnsi="Times New Roman" w:cs="Times New Roman"/>
                <w:sz w:val="18"/>
                <w:szCs w:val="18"/>
              </w:rPr>
            </w:pPr>
            <w:r w:rsidRPr="00E0622B">
              <w:rPr>
                <w:rFonts w:ascii="Times New Roman" w:hAnsi="Times New Roman" w:cs="Times New Roman"/>
                <w:sz w:val="18"/>
                <w:szCs w:val="18"/>
              </w:rPr>
              <w:t xml:space="preserve">Режим работы с физ. </w:t>
            </w:r>
            <w:r w:rsidR="00EF6013" w:rsidRPr="00E0622B">
              <w:rPr>
                <w:rFonts w:ascii="Times New Roman" w:hAnsi="Times New Roman" w:cs="Times New Roman"/>
                <w:sz w:val="18"/>
                <w:szCs w:val="18"/>
              </w:rPr>
              <w:t>Л</w:t>
            </w:r>
            <w:r w:rsidRPr="00E0622B">
              <w:rPr>
                <w:rFonts w:ascii="Times New Roman" w:hAnsi="Times New Roman" w:cs="Times New Roman"/>
                <w:sz w:val="18"/>
                <w:szCs w:val="18"/>
              </w:rPr>
              <w:t>ицами</w:t>
            </w:r>
          </w:p>
          <w:p w:rsidR="00EF6013" w:rsidRPr="00E0622B" w:rsidRDefault="00EF6013" w:rsidP="00EF6013">
            <w:pPr>
              <w:spacing w:after="0" w:line="240" w:lineRule="auto"/>
              <w:jc w:val="center"/>
              <w:rPr>
                <w:rFonts w:ascii="Times New Roman" w:hAnsi="Times New Roman" w:cs="Times New Roman"/>
                <w:sz w:val="18"/>
                <w:szCs w:val="18"/>
              </w:rPr>
            </w:pPr>
          </w:p>
        </w:tc>
      </w:tr>
      <w:tr w:rsidR="009D1731" w:rsidRPr="00E0622B" w:rsidTr="00EF6013">
        <w:trPr>
          <w:trHeight w:val="582"/>
          <w:jc w:val="center"/>
        </w:trPr>
        <w:tc>
          <w:tcPr>
            <w:tcW w:w="568"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1</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Л.Толстого, 38а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Головной офис</w:t>
            </w:r>
          </w:p>
        </w:tc>
        <w:tc>
          <w:tcPr>
            <w:tcW w:w="3260" w:type="dxa"/>
            <w:vMerge w:val="restart"/>
            <w:tcBorders>
              <w:top w:val="single" w:sz="4" w:space="0" w:color="auto"/>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Пн – Чт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val="restart"/>
            <w:tcBorders>
              <w:top w:val="single" w:sz="4" w:space="0" w:color="auto"/>
              <w:left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13:00 – 14:00</w:t>
            </w:r>
          </w:p>
        </w:tc>
      </w:tr>
      <w:tr w:rsidR="009D1731" w:rsidRPr="00E0622B" w:rsidTr="00EF6013">
        <w:trPr>
          <w:trHeight w:val="30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 операционном зале</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80"/>
          <w:jc w:val="center"/>
        </w:trPr>
        <w:tc>
          <w:tcPr>
            <w:tcW w:w="568" w:type="dxa"/>
            <w:vMerge/>
            <w:tcBorders>
              <w:left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по обслуживанию юр. лиц</w:t>
            </w:r>
          </w:p>
        </w:tc>
        <w:tc>
          <w:tcPr>
            <w:tcW w:w="3260" w:type="dxa"/>
            <w:vMerge/>
            <w:tcBorders>
              <w:left w:val="single" w:sz="4" w:space="0" w:color="auto"/>
              <w:right w:val="single" w:sz="4" w:space="0" w:color="auto"/>
            </w:tcBorders>
            <w:vAlign w:val="center"/>
          </w:tcPr>
          <w:p w:rsidR="009D1731" w:rsidRPr="00E0622B" w:rsidRDefault="009D1731" w:rsidP="00EF6013">
            <w:pPr>
              <w:tabs>
                <w:tab w:val="center" w:pos="1385"/>
              </w:tabs>
              <w:jc w:val="center"/>
              <w:rPr>
                <w:rFonts w:ascii="Times New Roman" w:hAnsi="Times New Roman" w:cs="Times New Roman"/>
                <w:sz w:val="18"/>
                <w:szCs w:val="18"/>
              </w:rPr>
            </w:pPr>
          </w:p>
        </w:tc>
        <w:tc>
          <w:tcPr>
            <w:tcW w:w="2509" w:type="dxa"/>
            <w:vMerge/>
            <w:tcBorders>
              <w:left w:val="single" w:sz="4" w:space="0" w:color="auto"/>
              <w:right w:val="single" w:sz="4" w:space="0" w:color="auto"/>
            </w:tcBorders>
            <w:vAlign w:val="center"/>
          </w:tcPr>
          <w:p w:rsidR="009D1731" w:rsidRPr="00E0622B" w:rsidRDefault="009D1731" w:rsidP="00EF6013">
            <w:pPr>
              <w:tabs>
                <w:tab w:val="center" w:pos="1385"/>
              </w:tabs>
              <w:ind w:left="34" w:firstLine="7"/>
              <w:jc w:val="center"/>
              <w:rPr>
                <w:rFonts w:ascii="Times New Roman" w:hAnsi="Times New Roman" w:cs="Times New Roman"/>
                <w:sz w:val="18"/>
                <w:szCs w:val="18"/>
              </w:rPr>
            </w:pPr>
          </w:p>
        </w:tc>
      </w:tr>
      <w:tr w:rsidR="009D1731" w:rsidRPr="00E0622B" w:rsidTr="00EF6013">
        <w:trPr>
          <w:trHeight w:val="1003"/>
          <w:jc w:val="center"/>
        </w:trPr>
        <w:tc>
          <w:tcPr>
            <w:tcW w:w="568" w:type="dxa"/>
            <w:vMerge/>
            <w:tcBorders>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Касса внешняя</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(послеоперационное время)</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Пн – Пт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12:00 – 13:00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2</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Пролетарская, 128</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Пн – Чт</w:t>
            </w:r>
          </w:p>
          <w:p w:rsidR="009D1731" w:rsidRPr="00E0622B" w:rsidRDefault="009D1731" w:rsidP="00EF6013">
            <w:pPr>
              <w:jc w:val="center"/>
              <w:rPr>
                <w:rFonts w:ascii="Times New Roman" w:hAnsi="Times New Roman" w:cs="Times New Roman"/>
                <w:sz w:val="18"/>
                <w:szCs w:val="18"/>
                <w:lang w:val="en-US"/>
              </w:rPr>
            </w:pPr>
            <w:r w:rsidRPr="00E0622B">
              <w:rPr>
                <w:rFonts w:ascii="Times New Roman" w:hAnsi="Times New Roman" w:cs="Times New Roman"/>
                <w:sz w:val="18"/>
                <w:szCs w:val="18"/>
              </w:rPr>
              <w:t>Пт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16:00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15:00</w:t>
            </w:r>
          </w:p>
          <w:p w:rsidR="009D1731" w:rsidRPr="00E0622B" w:rsidRDefault="009D1731" w:rsidP="00EF6013">
            <w:pPr>
              <w:tabs>
                <w:tab w:val="left" w:pos="586"/>
                <w:tab w:val="center" w:pos="1397"/>
              </w:tabs>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r w:rsidRPr="00E0622B">
              <w:rPr>
                <w:rFonts w:ascii="Times New Roman" w:hAnsi="Times New Roman" w:cs="Times New Roman"/>
                <w:sz w:val="18"/>
                <w:szCs w:val="18"/>
              </w:rPr>
              <w:t>0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3</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5-я Западная, 87</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lang w:val="en-US"/>
              </w:rPr>
            </w:pPr>
            <w:r w:rsidRPr="00E0622B">
              <w:rPr>
                <w:rFonts w:ascii="Times New Roman" w:hAnsi="Times New Roman" w:cs="Times New Roman"/>
                <w:sz w:val="18"/>
                <w:szCs w:val="18"/>
              </w:rPr>
              <w:t>Пн – Пт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9:00 – 17:00</w:t>
            </w:r>
          </w:p>
          <w:p w:rsidR="009D1731" w:rsidRPr="00E0622B" w:rsidRDefault="009D1731" w:rsidP="00EF6013">
            <w:pPr>
              <w:ind w:left="34"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r w:rsidRPr="00E0622B">
              <w:rPr>
                <w:rFonts w:ascii="Times New Roman" w:hAnsi="Times New Roman" w:cs="Times New Roman"/>
                <w:sz w:val="18"/>
                <w:szCs w:val="18"/>
              </w:rPr>
              <w:t>0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r w:rsidR="009D1731" w:rsidRPr="00E0622B" w:rsidTr="00EF6013">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4</w:t>
            </w:r>
          </w:p>
        </w:tc>
        <w:tc>
          <w:tcPr>
            <w:tcW w:w="3118" w:type="dxa"/>
            <w:tcBorders>
              <w:top w:val="single" w:sz="4" w:space="0" w:color="auto"/>
              <w:left w:val="single" w:sz="4" w:space="0" w:color="auto"/>
              <w:bottom w:val="single" w:sz="4" w:space="0" w:color="auto"/>
              <w:right w:val="single" w:sz="4" w:space="0" w:color="auto"/>
            </w:tcBorders>
            <w:vAlign w:val="center"/>
          </w:tcPr>
          <w:p w:rsidR="009D1731" w:rsidRPr="00E0622B" w:rsidRDefault="00FF1027" w:rsidP="00EF6013">
            <w:pPr>
              <w:jc w:val="center"/>
              <w:rPr>
                <w:rFonts w:ascii="Times New Roman" w:hAnsi="Times New Roman" w:cs="Times New Roman"/>
                <w:sz w:val="18"/>
                <w:szCs w:val="18"/>
              </w:rPr>
            </w:pPr>
            <w:r w:rsidRPr="00E0622B">
              <w:rPr>
                <w:rFonts w:ascii="Times New Roman" w:hAnsi="Times New Roman" w:cs="Times New Roman"/>
                <w:sz w:val="18"/>
                <w:szCs w:val="18"/>
              </w:rPr>
              <w:t>у</w:t>
            </w:r>
            <w:r w:rsidR="009D1731" w:rsidRPr="00E0622B">
              <w:rPr>
                <w:rFonts w:ascii="Times New Roman" w:hAnsi="Times New Roman" w:cs="Times New Roman"/>
                <w:sz w:val="18"/>
                <w:szCs w:val="18"/>
              </w:rPr>
              <w:t>л. Юрина, 293</w:t>
            </w:r>
          </w:p>
          <w:p w:rsidR="009D1731" w:rsidRPr="00E0622B" w:rsidRDefault="00A039A5" w:rsidP="00EF6013">
            <w:pPr>
              <w:jc w:val="center"/>
              <w:rPr>
                <w:rFonts w:ascii="Times New Roman" w:hAnsi="Times New Roman" w:cs="Times New Roman"/>
                <w:sz w:val="18"/>
                <w:szCs w:val="18"/>
              </w:rPr>
            </w:pPr>
            <w:r w:rsidRPr="00E0622B">
              <w:rPr>
                <w:rFonts w:ascii="Times New Roman" w:hAnsi="Times New Roman" w:cs="Times New Roman"/>
                <w:sz w:val="18"/>
                <w:szCs w:val="18"/>
              </w:rPr>
              <w:t>Доп. офис</w:t>
            </w:r>
          </w:p>
        </w:tc>
        <w:tc>
          <w:tcPr>
            <w:tcW w:w="3260"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Пн – Пт</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Сб  (без обеда)</w:t>
            </w:r>
          </w:p>
          <w:p w:rsidR="009D1731" w:rsidRPr="00E0622B" w:rsidRDefault="009D1731"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 если 1 кассир)</w:t>
            </w:r>
          </w:p>
        </w:tc>
        <w:tc>
          <w:tcPr>
            <w:tcW w:w="2509" w:type="dxa"/>
            <w:tcBorders>
              <w:top w:val="single" w:sz="4" w:space="0" w:color="auto"/>
              <w:left w:val="single" w:sz="4" w:space="0" w:color="auto"/>
              <w:bottom w:val="single" w:sz="4" w:space="0" w:color="auto"/>
              <w:right w:val="single" w:sz="4" w:space="0" w:color="auto"/>
            </w:tcBorders>
            <w:vAlign w:val="center"/>
          </w:tcPr>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w:t>
            </w:r>
            <w:r w:rsidRPr="00E0622B">
              <w:rPr>
                <w:rFonts w:ascii="Times New Roman" w:hAnsi="Times New Roman" w:cs="Times New Roman"/>
                <w:sz w:val="18"/>
                <w:szCs w:val="18"/>
                <w:lang w:val="en-US"/>
              </w:rPr>
              <w:t>8</w:t>
            </w:r>
            <w:r w:rsidRPr="00E0622B">
              <w:rPr>
                <w:rFonts w:ascii="Times New Roman" w:hAnsi="Times New Roman" w:cs="Times New Roman"/>
                <w:sz w:val="18"/>
                <w:szCs w:val="18"/>
              </w:rPr>
              <w:t>:00</w:t>
            </w:r>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lang w:val="en-US"/>
              </w:rPr>
              <w:t>09</w:t>
            </w:r>
            <w:r w:rsidRPr="00E0622B">
              <w:rPr>
                <w:rFonts w:ascii="Times New Roman" w:hAnsi="Times New Roman" w:cs="Times New Roman"/>
                <w:sz w:val="18"/>
                <w:szCs w:val="18"/>
              </w:rPr>
              <w:t>:00 – 15:</w:t>
            </w:r>
            <w:r w:rsidRPr="00E0622B">
              <w:rPr>
                <w:rFonts w:ascii="Times New Roman" w:hAnsi="Times New Roman" w:cs="Times New Roman"/>
                <w:sz w:val="18"/>
                <w:szCs w:val="18"/>
                <w:lang w:val="en-US"/>
              </w:rPr>
              <w:t>0</w:t>
            </w:r>
            <w:r w:rsidRPr="00E0622B">
              <w:rPr>
                <w:rFonts w:ascii="Times New Roman" w:hAnsi="Times New Roman" w:cs="Times New Roman"/>
                <w:sz w:val="18"/>
                <w:szCs w:val="18"/>
              </w:rPr>
              <w:t>0</w:t>
            </w:r>
          </w:p>
          <w:p w:rsidR="009D1731" w:rsidRPr="00E0622B" w:rsidRDefault="009D1731" w:rsidP="00EF6013">
            <w:pPr>
              <w:ind w:left="34" w:right="-111" w:firstLine="7"/>
              <w:jc w:val="center"/>
              <w:rPr>
                <w:rFonts w:ascii="Times New Roman" w:hAnsi="Times New Roman" w:cs="Times New Roman"/>
                <w:sz w:val="18"/>
                <w:szCs w:val="18"/>
              </w:rPr>
            </w:pPr>
            <w:r w:rsidRPr="00E0622B">
              <w:rPr>
                <w:rFonts w:ascii="Times New Roman" w:hAnsi="Times New Roman" w:cs="Times New Roman"/>
                <w:sz w:val="18"/>
                <w:szCs w:val="18"/>
              </w:rPr>
              <w:t>1</w:t>
            </w:r>
            <w:r w:rsidRPr="00E0622B">
              <w:rPr>
                <w:rFonts w:ascii="Times New Roman" w:hAnsi="Times New Roman" w:cs="Times New Roman"/>
                <w:sz w:val="18"/>
                <w:szCs w:val="18"/>
                <w:lang w:val="en-US"/>
              </w:rPr>
              <w:t>3</w:t>
            </w:r>
            <w:r w:rsidRPr="00E0622B">
              <w:rPr>
                <w:rFonts w:ascii="Times New Roman" w:hAnsi="Times New Roman" w:cs="Times New Roman"/>
                <w:sz w:val="18"/>
                <w:szCs w:val="18"/>
              </w:rPr>
              <w:t>:</w:t>
            </w:r>
            <w:r w:rsidRPr="00E0622B">
              <w:rPr>
                <w:rFonts w:ascii="Times New Roman" w:hAnsi="Times New Roman" w:cs="Times New Roman"/>
                <w:sz w:val="18"/>
                <w:szCs w:val="18"/>
                <w:lang w:val="en-US"/>
              </w:rPr>
              <w:t>0</w:t>
            </w:r>
            <w:r w:rsidRPr="00E0622B">
              <w:rPr>
                <w:rFonts w:ascii="Times New Roman" w:hAnsi="Times New Roman" w:cs="Times New Roman"/>
                <w:sz w:val="18"/>
                <w:szCs w:val="18"/>
              </w:rPr>
              <w:t>0 – 1</w:t>
            </w:r>
            <w:r w:rsidRPr="00E0622B">
              <w:rPr>
                <w:rFonts w:ascii="Times New Roman" w:hAnsi="Times New Roman" w:cs="Times New Roman"/>
                <w:sz w:val="18"/>
                <w:szCs w:val="18"/>
                <w:lang w:val="en-US"/>
              </w:rPr>
              <w:t>4</w:t>
            </w:r>
            <w:r w:rsidRPr="00E0622B">
              <w:rPr>
                <w:rFonts w:ascii="Times New Roman" w:hAnsi="Times New Roman" w:cs="Times New Roman"/>
                <w:sz w:val="18"/>
                <w:szCs w:val="18"/>
              </w:rPr>
              <w:t>:00</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Рубцовск):</w:t>
      </w:r>
    </w:p>
    <w:p w:rsidR="00EF6013" w:rsidRPr="00E0622B" w:rsidRDefault="00EF6013" w:rsidP="000452BC">
      <w:pPr>
        <w:suppressAutoHyphens/>
        <w:spacing w:after="0" w:line="240" w:lineRule="auto"/>
        <w:jc w:val="both"/>
        <w:rPr>
          <w:rFonts w:ascii="Times New Roman" w:hAnsi="Times New Roman" w:cs="Times New Roman"/>
          <w:sz w:val="18"/>
          <w:szCs w:val="18"/>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95D01" w:rsidRPr="00E0622B" w:rsidRDefault="00095D01" w:rsidP="00EF6013">
            <w:pPr>
              <w:suppressAutoHyphens/>
              <w:spacing w:after="0" w:line="240" w:lineRule="auto"/>
              <w:jc w:val="center"/>
              <w:rPr>
                <w:rFonts w:ascii="Times New Roman" w:hAnsi="Times New Roman" w:cs="Times New Roman"/>
                <w:sz w:val="18"/>
                <w:szCs w:val="18"/>
                <w:lang w:eastAsia="ar-SA"/>
              </w:rPr>
            </w:pPr>
          </w:p>
        </w:tc>
      </w:tr>
      <w:tr w:rsidR="00D360C4"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ул. К.Маркса д.184</w:t>
            </w:r>
          </w:p>
        </w:tc>
        <w:tc>
          <w:tcPr>
            <w:tcW w:w="183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(385-57) 4-13-80</w:t>
            </w:r>
          </w:p>
        </w:tc>
        <w:tc>
          <w:tcPr>
            <w:tcW w:w="1693"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5F7428" w:rsidRPr="00E0622B" w:rsidRDefault="005F7428" w:rsidP="00EF6013">
            <w:pPr>
              <w:jc w:val="center"/>
              <w:rPr>
                <w:rFonts w:ascii="Times New Roman" w:hAnsi="Times New Roman" w:cs="Times New Roman"/>
                <w:sz w:val="18"/>
                <w:szCs w:val="18"/>
              </w:rPr>
            </w:pPr>
            <w:r w:rsidRPr="00E0622B">
              <w:rPr>
                <w:rFonts w:ascii="Times New Roman" w:hAnsi="Times New Roman" w:cs="Times New Roman"/>
                <w:sz w:val="18"/>
                <w:szCs w:val="18"/>
              </w:rPr>
              <w:t>Обед</w:t>
            </w:r>
          </w:p>
          <w:p w:rsidR="005F7428" w:rsidRPr="00E0622B" w:rsidRDefault="005F7428"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rPr>
              <w:t>13ч.-14ч.</w:t>
            </w:r>
          </w:p>
        </w:tc>
        <w:tc>
          <w:tcPr>
            <w:tcW w:w="1995" w:type="dxa"/>
            <w:tcBorders>
              <w:top w:val="nil"/>
              <w:left w:val="nil"/>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FE62E0">
      <w:pPr>
        <w:suppressAutoHyphens/>
        <w:spacing w:after="0" w:line="240" w:lineRule="auto"/>
        <w:jc w:val="both"/>
        <w:rPr>
          <w:rFonts w:ascii="Times New Roman" w:hAnsi="Times New Roman" w:cs="Times New Roman"/>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(г.</w:t>
      </w:r>
      <w:r w:rsidR="00EF6013" w:rsidRPr="00E0622B">
        <w:rPr>
          <w:rFonts w:ascii="Times New Roman" w:hAnsi="Times New Roman" w:cs="Times New Roman"/>
          <w:lang w:eastAsia="ar-SA"/>
        </w:rPr>
        <w:t xml:space="preserve"> </w:t>
      </w:r>
      <w:r w:rsidRPr="00E0622B">
        <w:rPr>
          <w:rFonts w:ascii="Times New Roman" w:hAnsi="Times New Roman" w:cs="Times New Roman"/>
          <w:lang w:eastAsia="ar-SA"/>
        </w:rPr>
        <w:t>Заринск):</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2" w:type="dxa"/>
        <w:tblCellMar>
          <w:left w:w="0" w:type="dxa"/>
          <w:right w:w="0" w:type="dxa"/>
        </w:tblCellMar>
        <w:tblLook w:val="00A0"/>
      </w:tblPr>
      <w:tblGrid>
        <w:gridCol w:w="3828"/>
        <w:gridCol w:w="1918"/>
        <w:gridCol w:w="1772"/>
        <w:gridCol w:w="2088"/>
      </w:tblGrid>
      <w:tr w:rsidR="00D360C4" w:rsidRPr="00E0622B" w:rsidTr="00EF6013">
        <w:trPr>
          <w:trHeight w:val="435"/>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Адрес</w:t>
            </w:r>
          </w:p>
        </w:tc>
        <w:tc>
          <w:tcPr>
            <w:tcW w:w="1918"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Телефон</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Режим работы</w:t>
            </w:r>
          </w:p>
        </w:tc>
        <w:tc>
          <w:tcPr>
            <w:tcW w:w="2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60C4" w:rsidRPr="00E0622B" w:rsidRDefault="00D360C4" w:rsidP="00EF6013">
            <w:pPr>
              <w:jc w:val="center"/>
              <w:rPr>
                <w:rFonts w:ascii="Times New Roman" w:hAnsi="Times New Roman" w:cs="Times New Roman"/>
                <w:sz w:val="18"/>
                <w:szCs w:val="18"/>
              </w:rPr>
            </w:pPr>
            <w:r w:rsidRPr="00E0622B">
              <w:rPr>
                <w:rFonts w:ascii="Times New Roman" w:hAnsi="Times New Roman" w:cs="Times New Roman"/>
                <w:sz w:val="18"/>
                <w:szCs w:val="18"/>
              </w:rPr>
              <w:t>Время работ</w:t>
            </w:r>
            <w:r w:rsidR="00095D01" w:rsidRPr="00E0622B">
              <w:rPr>
                <w:rFonts w:ascii="Times New Roman" w:hAnsi="Times New Roman" w:cs="Times New Roman"/>
                <w:sz w:val="18"/>
                <w:szCs w:val="18"/>
              </w:rPr>
              <w:t>ы</w:t>
            </w:r>
          </w:p>
          <w:p w:rsidR="00095D01" w:rsidRPr="00E0622B" w:rsidRDefault="00095D01" w:rsidP="00EF6013">
            <w:pPr>
              <w:jc w:val="center"/>
              <w:rPr>
                <w:rFonts w:ascii="Times New Roman" w:hAnsi="Times New Roman" w:cs="Times New Roman"/>
                <w:sz w:val="18"/>
                <w:szCs w:val="18"/>
              </w:rPr>
            </w:pPr>
          </w:p>
        </w:tc>
      </w:tr>
      <w:tr w:rsidR="0003549D" w:rsidRPr="00E0622B" w:rsidTr="00EF6013">
        <w:trPr>
          <w:trHeight w:val="274"/>
          <w:jc w:val="center"/>
        </w:trPr>
        <w:tc>
          <w:tcPr>
            <w:tcW w:w="382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г. Заринск, пр. Строителей, 21 б</w:t>
            </w:r>
          </w:p>
        </w:tc>
        <w:tc>
          <w:tcPr>
            <w:tcW w:w="191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jc w:val="center"/>
              <w:rPr>
                <w:rFonts w:ascii="Times New Roman" w:hAnsi="Times New Roman" w:cs="Times New Roman"/>
                <w:sz w:val="18"/>
                <w:szCs w:val="18"/>
              </w:rPr>
            </w:pPr>
            <w:r w:rsidRPr="00E0622B">
              <w:rPr>
                <w:rFonts w:ascii="Times New Roman" w:hAnsi="Times New Roman" w:cs="Times New Roman"/>
                <w:sz w:val="18"/>
                <w:szCs w:val="18"/>
              </w:rPr>
              <w:t>(38595) 44089</w:t>
            </w:r>
          </w:p>
        </w:tc>
        <w:tc>
          <w:tcPr>
            <w:tcW w:w="1772"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Обед13.00-14.00</w:t>
            </w:r>
          </w:p>
        </w:tc>
        <w:tc>
          <w:tcPr>
            <w:tcW w:w="2088" w:type="dxa"/>
            <w:tcBorders>
              <w:top w:val="nil"/>
              <w:left w:val="nil"/>
              <w:bottom w:val="single" w:sz="8" w:space="0" w:color="auto"/>
              <w:right w:val="single" w:sz="8" w:space="0" w:color="auto"/>
            </w:tcBorders>
            <w:tcMar>
              <w:top w:w="0" w:type="dxa"/>
              <w:left w:w="108" w:type="dxa"/>
              <w:bottom w:w="0" w:type="dxa"/>
              <w:right w:w="108" w:type="dxa"/>
            </w:tcMar>
            <w:vAlign w:val="center"/>
          </w:tcPr>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8.30-16.30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8.30-15.30</w:t>
            </w:r>
          </w:p>
          <w:p w:rsidR="0003549D" w:rsidRPr="00E0622B" w:rsidRDefault="0003549D"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(г. Бийск):</w:t>
      </w:r>
    </w:p>
    <w:p w:rsidR="00EF6013" w:rsidRPr="00E0622B" w:rsidRDefault="00EF6013" w:rsidP="00846759">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D360C4" w:rsidRPr="00E0622B" w:rsidTr="00EF6013">
        <w:trPr>
          <w:trHeight w:val="359"/>
          <w:jc w:val="center"/>
        </w:trPr>
        <w:tc>
          <w:tcPr>
            <w:tcW w:w="426"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tcBorders>
              <w:top w:val="single" w:sz="4" w:space="0" w:color="auto"/>
              <w:left w:val="single" w:sz="4" w:space="0" w:color="auto"/>
              <w:bottom w:val="single" w:sz="4" w:space="0" w:color="000000"/>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tcBorders>
              <w:top w:val="single" w:sz="4" w:space="0" w:color="auto"/>
              <w:left w:val="single" w:sz="4" w:space="0" w:color="auto"/>
              <w:bottom w:val="single" w:sz="4" w:space="0" w:color="auto"/>
              <w:right w:val="single" w:sz="4" w:space="0" w:color="auto"/>
            </w:tcBorders>
            <w:vAlign w:val="center"/>
          </w:tcPr>
          <w:p w:rsidR="00D360C4" w:rsidRPr="00E0622B" w:rsidRDefault="00D360C4"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p w:rsidR="0006679C" w:rsidRPr="00E0622B" w:rsidRDefault="0006679C" w:rsidP="00EF6013">
            <w:pPr>
              <w:suppressAutoHyphens/>
              <w:spacing w:after="0" w:line="240" w:lineRule="auto"/>
              <w:jc w:val="center"/>
              <w:rPr>
                <w:rFonts w:ascii="Times New Roman" w:hAnsi="Times New Roman" w:cs="Times New Roman"/>
                <w:sz w:val="18"/>
                <w:szCs w:val="18"/>
                <w:lang w:eastAsia="ar-SA"/>
              </w:rPr>
            </w:pP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Пл.9-Января 4/2</w:t>
            </w:r>
          </w:p>
        </w:tc>
        <w:tc>
          <w:tcPr>
            <w:tcW w:w="1833" w:type="dxa"/>
            <w:tcBorders>
              <w:top w:val="nil"/>
              <w:left w:val="nil"/>
              <w:bottom w:val="single" w:sz="4" w:space="0" w:color="auto"/>
              <w:right w:val="single" w:sz="4" w:space="0" w:color="auto"/>
            </w:tcBorders>
            <w:vAlign w:val="center"/>
          </w:tcPr>
          <w:p w:rsidR="006A381E" w:rsidRPr="00E0622B" w:rsidRDefault="006A381E" w:rsidP="00F6355A">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45088</w:t>
            </w:r>
            <w:r w:rsidR="00F6355A">
              <w:rPr>
                <w:rFonts w:ascii="Times New Roman" w:hAnsi="Times New Roman" w:cs="Times New Roman"/>
                <w:sz w:val="18"/>
                <w:szCs w:val="18"/>
                <w:lang w:val="en-US" w:eastAsia="ar-SA"/>
              </w:rPr>
              <w:t>8</w:t>
            </w:r>
          </w:p>
        </w:tc>
        <w:tc>
          <w:tcPr>
            <w:tcW w:w="169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 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8.00ч.-17.00ч.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8.00ч.-16.00ч</w:t>
            </w:r>
          </w:p>
        </w:tc>
      </w:tr>
      <w:tr w:rsidR="006A381E"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2</w:t>
            </w:r>
          </w:p>
        </w:tc>
        <w:tc>
          <w:tcPr>
            <w:tcW w:w="3659" w:type="dxa"/>
            <w:tcBorders>
              <w:top w:val="single" w:sz="4" w:space="0" w:color="auto"/>
              <w:left w:val="nil"/>
              <w:bottom w:val="single" w:sz="4" w:space="0" w:color="auto"/>
              <w:right w:val="single" w:sz="4" w:space="0" w:color="auto"/>
            </w:tcBorders>
            <w:vAlign w:val="center"/>
          </w:tcPr>
          <w:p w:rsidR="006A381E"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6A381E" w:rsidRPr="00E0622B">
              <w:rPr>
                <w:rFonts w:ascii="Times New Roman" w:hAnsi="Times New Roman" w:cs="Times New Roman"/>
                <w:sz w:val="18"/>
                <w:szCs w:val="18"/>
                <w:lang w:eastAsia="ar-SA"/>
              </w:rPr>
              <w:t>л.</w:t>
            </w:r>
            <w:r w:rsidR="00BC0F6C" w:rsidRPr="00E0622B">
              <w:rPr>
                <w:rFonts w:ascii="Times New Roman" w:hAnsi="Times New Roman" w:cs="Times New Roman"/>
                <w:sz w:val="18"/>
                <w:szCs w:val="18"/>
                <w:lang w:eastAsia="ar-SA"/>
              </w:rPr>
              <w:t xml:space="preserve"> </w:t>
            </w:r>
            <w:r w:rsidR="006A381E" w:rsidRPr="00E0622B">
              <w:rPr>
                <w:rFonts w:ascii="Times New Roman" w:hAnsi="Times New Roman" w:cs="Times New Roman"/>
                <w:sz w:val="18"/>
                <w:szCs w:val="18"/>
                <w:lang w:eastAsia="ar-SA"/>
              </w:rPr>
              <w:t>Мерлина 11</w:t>
            </w:r>
          </w:p>
        </w:tc>
        <w:tc>
          <w:tcPr>
            <w:tcW w:w="1833"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(3854) 402705</w:t>
            </w:r>
          </w:p>
        </w:tc>
        <w:tc>
          <w:tcPr>
            <w:tcW w:w="1693" w:type="dxa"/>
            <w:tcBorders>
              <w:top w:val="nil"/>
              <w:left w:val="nil"/>
              <w:bottom w:val="single" w:sz="4" w:space="0" w:color="auto"/>
              <w:right w:val="single" w:sz="4" w:space="0" w:color="auto"/>
            </w:tcBorders>
            <w:vAlign w:val="center"/>
          </w:tcPr>
          <w:p w:rsidR="006A381E" w:rsidRPr="00E0622B" w:rsidRDefault="00DA1B9B"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w:t>
            </w:r>
            <w:r w:rsidR="006A381E" w:rsidRPr="00E0622B">
              <w:rPr>
                <w:rFonts w:ascii="Times New Roman" w:hAnsi="Times New Roman" w:cs="Times New Roman"/>
                <w:sz w:val="18"/>
                <w:szCs w:val="18"/>
                <w:lang w:eastAsia="ar-SA"/>
              </w:rPr>
              <w:t xml:space="preserve">онедельник- </w:t>
            </w:r>
            <w:r w:rsidRPr="00E0622B">
              <w:rPr>
                <w:rFonts w:ascii="Times New Roman" w:hAnsi="Times New Roman" w:cs="Times New Roman"/>
                <w:sz w:val="18"/>
                <w:szCs w:val="18"/>
                <w:lang w:eastAsia="ar-SA"/>
              </w:rPr>
              <w:t>пятница</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w:t>
            </w:r>
          </w:p>
          <w:p w:rsidR="00DA1B9B"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13ч.-14ч.</w:t>
            </w:r>
          </w:p>
          <w:p w:rsidR="00DA1B9B" w:rsidRPr="00E0622B" w:rsidRDefault="00DA1B9B" w:rsidP="00EF6013">
            <w:pPr>
              <w:suppressAutoHyphens/>
              <w:spacing w:after="0" w:line="240" w:lineRule="auto"/>
              <w:jc w:val="center"/>
              <w:rPr>
                <w:rFonts w:ascii="Times New Roman" w:hAnsi="Times New Roman" w:cs="Times New Roman"/>
                <w:sz w:val="18"/>
                <w:szCs w:val="18"/>
                <w:lang w:eastAsia="ar-SA"/>
              </w:rPr>
            </w:pPr>
          </w:p>
          <w:p w:rsidR="006A381E" w:rsidRPr="00E0622B" w:rsidRDefault="00DA1B9B" w:rsidP="00DA1B9B">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б</w:t>
            </w:r>
            <w:r w:rsidR="006A381E" w:rsidRPr="00E0622B">
              <w:rPr>
                <w:rFonts w:ascii="Times New Roman" w:hAnsi="Times New Roman" w:cs="Times New Roman"/>
                <w:sz w:val="18"/>
                <w:szCs w:val="18"/>
                <w:lang w:eastAsia="ar-SA"/>
              </w:rPr>
              <w:t>ез обеда</w:t>
            </w:r>
          </w:p>
        </w:tc>
        <w:tc>
          <w:tcPr>
            <w:tcW w:w="1995" w:type="dxa"/>
            <w:tcBorders>
              <w:top w:val="nil"/>
              <w:left w:val="nil"/>
              <w:bottom w:val="single" w:sz="4" w:space="0" w:color="auto"/>
              <w:right w:val="single" w:sz="4" w:space="0" w:color="auto"/>
            </w:tcBorders>
            <w:vAlign w:val="center"/>
          </w:tcPr>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9.00ч.-18.00ч.</w:t>
            </w:r>
          </w:p>
          <w:p w:rsidR="006A381E" w:rsidRPr="00E0622B" w:rsidRDefault="006A381E"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суббота до15ч.</w:t>
            </w: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721C7F" w:rsidRPr="00E0622B" w:rsidRDefault="00721C7F"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w:t>
      </w:r>
      <w:r w:rsidR="00EF6013" w:rsidRPr="00E0622B">
        <w:rPr>
          <w:rFonts w:ascii="Times New Roman" w:hAnsi="Times New Roman" w:cs="Times New Roman"/>
          <w:lang w:eastAsia="ar-SA"/>
        </w:rPr>
        <w:t>г. Новоалтайск</w:t>
      </w:r>
      <w:r w:rsidRPr="00E0622B">
        <w:rPr>
          <w:rFonts w:ascii="Times New Roman" w:hAnsi="Times New Roman" w:cs="Times New Roman"/>
          <w:lang w:eastAsia="ar-SA"/>
        </w:rPr>
        <w:t>):</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721C7F"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721C7F" w:rsidRPr="00E0622B" w:rsidTr="00EF6013">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1C7F" w:rsidRPr="00E0622B" w:rsidRDefault="00721C7F" w:rsidP="00EF6013">
            <w:pPr>
              <w:spacing w:after="0" w:line="240" w:lineRule="auto"/>
              <w:jc w:val="center"/>
              <w:rPr>
                <w:rFonts w:ascii="Times New Roman" w:hAnsi="Times New Roman" w:cs="Times New Roman"/>
                <w:sz w:val="18"/>
                <w:szCs w:val="18"/>
                <w:lang w:eastAsia="ar-SA"/>
              </w:rPr>
            </w:pPr>
          </w:p>
        </w:tc>
      </w:tr>
      <w:tr w:rsidR="00721C7F"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lastRenderedPageBreak/>
              <w:t>1</w:t>
            </w:r>
          </w:p>
        </w:tc>
        <w:tc>
          <w:tcPr>
            <w:tcW w:w="3659" w:type="dxa"/>
            <w:tcBorders>
              <w:top w:val="nil"/>
              <w:left w:val="nil"/>
              <w:bottom w:val="single" w:sz="4" w:space="0" w:color="auto"/>
              <w:right w:val="single" w:sz="4" w:space="0" w:color="auto"/>
            </w:tcBorders>
            <w:vAlign w:val="center"/>
            <w:hideMark/>
          </w:tcPr>
          <w:p w:rsidR="00721C7F"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721C7F" w:rsidRPr="00E0622B">
              <w:rPr>
                <w:rFonts w:ascii="Times New Roman" w:hAnsi="Times New Roman" w:cs="Times New Roman"/>
                <w:sz w:val="18"/>
                <w:szCs w:val="18"/>
                <w:lang w:eastAsia="ar-SA"/>
              </w:rPr>
              <w:t>л. Деповская д.31</w:t>
            </w:r>
          </w:p>
        </w:tc>
        <w:tc>
          <w:tcPr>
            <w:tcW w:w="183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(38532)20921</w:t>
            </w:r>
          </w:p>
        </w:tc>
        <w:tc>
          <w:tcPr>
            <w:tcW w:w="1693" w:type="dxa"/>
            <w:tcBorders>
              <w:top w:val="nil"/>
              <w:left w:val="nil"/>
              <w:bottom w:val="single" w:sz="4" w:space="0" w:color="auto"/>
              <w:right w:val="single" w:sz="4" w:space="0" w:color="auto"/>
            </w:tcBorders>
            <w:vAlign w:val="center"/>
            <w:hideMark/>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Без перерыва.</w:t>
            </w:r>
          </w:p>
        </w:tc>
        <w:tc>
          <w:tcPr>
            <w:tcW w:w="1995" w:type="dxa"/>
            <w:tcBorders>
              <w:top w:val="nil"/>
              <w:left w:val="nil"/>
              <w:bottom w:val="single" w:sz="4" w:space="0" w:color="auto"/>
              <w:right w:val="single" w:sz="4" w:space="0" w:color="auto"/>
            </w:tcBorders>
            <w:vAlign w:val="center"/>
          </w:tcPr>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9.00ч.-1</w:t>
            </w:r>
            <w:r w:rsidR="00501D91" w:rsidRPr="00E0622B">
              <w:rPr>
                <w:rFonts w:ascii="Times New Roman" w:hAnsi="Times New Roman" w:cs="Times New Roman"/>
                <w:sz w:val="18"/>
                <w:szCs w:val="18"/>
                <w:lang w:eastAsia="ar-SA"/>
              </w:rPr>
              <w:t>8</w:t>
            </w:r>
            <w:r w:rsidRPr="00E0622B">
              <w:rPr>
                <w:rFonts w:ascii="Times New Roman" w:hAnsi="Times New Roman" w:cs="Times New Roman"/>
                <w:sz w:val="18"/>
                <w:szCs w:val="18"/>
                <w:lang w:eastAsia="ar-SA"/>
              </w:rPr>
              <w:t>.00ч.</w:t>
            </w:r>
          </w:p>
          <w:p w:rsidR="00721C7F" w:rsidRPr="00E0622B" w:rsidRDefault="00721C7F"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432D7A">
      <w:pPr>
        <w:rPr>
          <w:rFonts w:ascii="Times New Roman" w:hAnsi="Times New Roman" w:cs="Times New Roman"/>
        </w:rPr>
      </w:pPr>
    </w:p>
    <w:p w:rsidR="00EE49F0" w:rsidRPr="00E0622B" w:rsidRDefault="00EE49F0"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w:t>
      </w:r>
      <w:r w:rsidR="00EF6013" w:rsidRPr="00E0622B">
        <w:rPr>
          <w:rFonts w:ascii="Times New Roman" w:hAnsi="Times New Roman" w:cs="Times New Roman"/>
          <w:lang w:eastAsia="ar-SA"/>
        </w:rPr>
        <w:t>г. Камень на Оби</w:t>
      </w:r>
      <w:r w:rsidRPr="00E0622B">
        <w:rPr>
          <w:rFonts w:ascii="Times New Roman" w:hAnsi="Times New Roman" w:cs="Times New Roman"/>
          <w:lang w:eastAsia="ar-SA"/>
        </w:rPr>
        <w:t>):</w:t>
      </w:r>
    </w:p>
    <w:p w:rsidR="00EF6013" w:rsidRPr="00E0622B" w:rsidRDefault="00EF6013" w:rsidP="00EE49F0">
      <w:pPr>
        <w:suppressAutoHyphens/>
        <w:spacing w:after="0" w:line="240" w:lineRule="auto"/>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EE49F0"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EE49F0"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r w:rsidR="00EE49F0"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EE49F0" w:rsidRPr="00E0622B" w:rsidRDefault="00FF1027"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EE49F0" w:rsidRPr="00E0622B">
              <w:rPr>
                <w:rFonts w:ascii="Times New Roman" w:hAnsi="Times New Roman" w:cs="Times New Roman"/>
                <w:sz w:val="18"/>
                <w:szCs w:val="18"/>
                <w:lang w:eastAsia="ar-SA"/>
              </w:rPr>
              <w:t>л. Колесникова, 57</w:t>
            </w:r>
          </w:p>
        </w:tc>
        <w:tc>
          <w:tcPr>
            <w:tcW w:w="183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(38584)21364</w:t>
            </w:r>
          </w:p>
        </w:tc>
        <w:tc>
          <w:tcPr>
            <w:tcW w:w="1693"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Обед 13.00-14.00</w:t>
            </w:r>
          </w:p>
        </w:tc>
        <w:tc>
          <w:tcPr>
            <w:tcW w:w="1995" w:type="dxa"/>
            <w:tcBorders>
              <w:top w:val="nil"/>
              <w:left w:val="nil"/>
              <w:bottom w:val="single" w:sz="4" w:space="0" w:color="auto"/>
              <w:right w:val="single" w:sz="4" w:space="0" w:color="auto"/>
            </w:tcBorders>
            <w:vAlign w:val="center"/>
          </w:tcPr>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Понедельник-четверг с 8.30-16.00</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8.30.-15.00ч.</w:t>
            </w:r>
          </w:p>
          <w:p w:rsidR="00EE49F0" w:rsidRPr="00E0622B" w:rsidRDefault="00EE49F0" w:rsidP="00EF6013">
            <w:pPr>
              <w:suppressAutoHyphens/>
              <w:spacing w:after="0" w:line="240" w:lineRule="auto"/>
              <w:jc w:val="center"/>
              <w:rPr>
                <w:rFonts w:ascii="Times New Roman" w:hAnsi="Times New Roman" w:cs="Times New Roman"/>
                <w:sz w:val="18"/>
                <w:szCs w:val="18"/>
                <w:lang w:eastAsia="ar-SA"/>
              </w:rPr>
            </w:pPr>
          </w:p>
        </w:tc>
      </w:tr>
    </w:tbl>
    <w:p w:rsidR="0006679C" w:rsidRPr="00E0622B" w:rsidRDefault="0006679C" w:rsidP="00B01B72">
      <w:pPr>
        <w:suppressAutoHyphens/>
        <w:spacing w:after="0" w:line="240" w:lineRule="auto"/>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A94ED7" w:rsidRPr="00E0622B" w:rsidRDefault="00A94ED7" w:rsidP="00EF6013">
      <w:pPr>
        <w:suppressAutoHyphens/>
        <w:spacing w:after="0" w:line="240" w:lineRule="auto"/>
        <w:ind w:firstLine="567"/>
        <w:jc w:val="both"/>
        <w:rPr>
          <w:rFonts w:ascii="Times New Roman" w:hAnsi="Times New Roman" w:cs="Times New Roman"/>
          <w:lang w:eastAsia="ar-SA"/>
        </w:rPr>
      </w:pPr>
    </w:p>
    <w:p w:rsidR="00B01B72" w:rsidRPr="00E0622B" w:rsidRDefault="00B01B72"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Адреса пунктов приема оплаты платежей ООО КБ «Алтайкапиталбанк» (г. Белокуриха):</w:t>
      </w:r>
    </w:p>
    <w:p w:rsidR="00EF6013" w:rsidRPr="00E0622B" w:rsidRDefault="00EF6013" w:rsidP="00EF6013">
      <w:pPr>
        <w:suppressAutoHyphens/>
        <w:spacing w:after="0" w:line="240" w:lineRule="auto"/>
        <w:ind w:firstLine="567"/>
        <w:jc w:val="both"/>
        <w:rPr>
          <w:rFonts w:ascii="Times New Roman" w:hAnsi="Times New Roman" w:cs="Times New Roman"/>
          <w:lang w:eastAsia="ar-SA"/>
        </w:rPr>
      </w:pPr>
    </w:p>
    <w:tbl>
      <w:tblPr>
        <w:tblW w:w="9606" w:type="dxa"/>
        <w:jc w:val="center"/>
        <w:tblInd w:w="-106" w:type="dxa"/>
        <w:tblLook w:val="00A0"/>
      </w:tblPr>
      <w:tblGrid>
        <w:gridCol w:w="426"/>
        <w:gridCol w:w="3659"/>
        <w:gridCol w:w="1833"/>
        <w:gridCol w:w="1693"/>
        <w:gridCol w:w="1995"/>
      </w:tblGrid>
      <w:tr w:rsidR="00B01B72" w:rsidRPr="00E0622B" w:rsidTr="00EF6013">
        <w:trPr>
          <w:trHeight w:val="359"/>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w:t>
            </w:r>
          </w:p>
        </w:tc>
        <w:tc>
          <w:tcPr>
            <w:tcW w:w="3659"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Адрес</w:t>
            </w:r>
          </w:p>
        </w:tc>
        <w:tc>
          <w:tcPr>
            <w:tcW w:w="1833" w:type="dxa"/>
            <w:vMerge w:val="restart"/>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Телефон</w:t>
            </w:r>
          </w:p>
        </w:tc>
        <w:tc>
          <w:tcPr>
            <w:tcW w:w="1693"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Режим работы</w:t>
            </w:r>
          </w:p>
        </w:tc>
        <w:tc>
          <w:tcPr>
            <w:tcW w:w="1995" w:type="dxa"/>
            <w:vMerge w:val="restart"/>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Время работы</w:t>
            </w:r>
          </w:p>
        </w:tc>
      </w:tr>
      <w:tr w:rsidR="00B01B72" w:rsidRPr="00E0622B" w:rsidTr="00EF6013">
        <w:trPr>
          <w:trHeight w:val="359"/>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3659"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833" w:type="dxa"/>
            <w:vMerge/>
            <w:tcBorders>
              <w:top w:val="single" w:sz="4" w:space="0" w:color="auto"/>
              <w:left w:val="single" w:sz="4" w:space="0" w:color="auto"/>
              <w:bottom w:val="single" w:sz="4" w:space="0" w:color="000000"/>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693"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c>
          <w:tcPr>
            <w:tcW w:w="1995" w:type="dxa"/>
            <w:vMerge/>
            <w:tcBorders>
              <w:top w:val="single" w:sz="4" w:space="0" w:color="auto"/>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r w:rsidR="00B01B72" w:rsidRPr="00E0622B" w:rsidTr="00EF6013">
        <w:trPr>
          <w:trHeight w:val="274"/>
          <w:jc w:val="center"/>
        </w:trPr>
        <w:tc>
          <w:tcPr>
            <w:tcW w:w="426" w:type="dxa"/>
            <w:tcBorders>
              <w:top w:val="nil"/>
              <w:left w:val="single" w:sz="4" w:space="0" w:color="auto"/>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1</w:t>
            </w:r>
          </w:p>
        </w:tc>
        <w:tc>
          <w:tcPr>
            <w:tcW w:w="3659" w:type="dxa"/>
            <w:tcBorders>
              <w:top w:val="nil"/>
              <w:left w:val="nil"/>
              <w:bottom w:val="single" w:sz="4" w:space="0" w:color="auto"/>
              <w:right w:val="single" w:sz="4" w:space="0" w:color="auto"/>
            </w:tcBorders>
            <w:vAlign w:val="center"/>
          </w:tcPr>
          <w:p w:rsidR="00B01B72" w:rsidRPr="00E0622B" w:rsidRDefault="00FF1027" w:rsidP="00FF1027">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у</w:t>
            </w:r>
            <w:r w:rsidR="00B01B72" w:rsidRPr="00E0622B">
              <w:rPr>
                <w:rFonts w:ascii="Times New Roman" w:hAnsi="Times New Roman" w:cs="Times New Roman"/>
                <w:sz w:val="18"/>
                <w:szCs w:val="18"/>
                <w:lang w:eastAsia="ar-SA"/>
              </w:rPr>
              <w:t xml:space="preserve">л. </w:t>
            </w:r>
            <w:r w:rsidRPr="00E0622B">
              <w:rPr>
                <w:rFonts w:ascii="Times New Roman" w:hAnsi="Times New Roman" w:cs="Times New Roman"/>
                <w:sz w:val="18"/>
                <w:szCs w:val="18"/>
                <w:lang w:eastAsia="ar-SA"/>
              </w:rPr>
              <w:t>Советская</w:t>
            </w:r>
            <w:r w:rsidR="00B01B72" w:rsidRPr="00E0622B">
              <w:rPr>
                <w:rFonts w:ascii="Times New Roman" w:hAnsi="Times New Roman" w:cs="Times New Roman"/>
                <w:sz w:val="18"/>
                <w:szCs w:val="18"/>
                <w:lang w:eastAsia="ar-SA"/>
              </w:rPr>
              <w:t xml:space="preserve">, д. </w:t>
            </w:r>
            <w:r w:rsidRPr="00E0622B">
              <w:rPr>
                <w:rFonts w:ascii="Times New Roman" w:hAnsi="Times New Roman" w:cs="Times New Roman"/>
                <w:sz w:val="18"/>
                <w:szCs w:val="18"/>
                <w:lang w:eastAsia="ar-SA"/>
              </w:rPr>
              <w:t>3</w:t>
            </w:r>
          </w:p>
        </w:tc>
        <w:tc>
          <w:tcPr>
            <w:tcW w:w="183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(38577) 23-6-15</w:t>
            </w:r>
          </w:p>
        </w:tc>
        <w:tc>
          <w:tcPr>
            <w:tcW w:w="1693"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Понедельник-пятница</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Перерыв 13:00-14:00</w:t>
            </w:r>
          </w:p>
        </w:tc>
        <w:tc>
          <w:tcPr>
            <w:tcW w:w="1995" w:type="dxa"/>
            <w:tcBorders>
              <w:top w:val="nil"/>
              <w:left w:val="nil"/>
              <w:bottom w:val="single" w:sz="4" w:space="0" w:color="auto"/>
              <w:right w:val="single" w:sz="4" w:space="0" w:color="auto"/>
            </w:tcBorders>
            <w:vAlign w:val="center"/>
          </w:tcPr>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9ч.-16ч.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r w:rsidRPr="00E0622B">
              <w:rPr>
                <w:rFonts w:ascii="Times New Roman" w:hAnsi="Times New Roman" w:cs="Times New Roman"/>
                <w:sz w:val="18"/>
                <w:szCs w:val="18"/>
                <w:lang w:eastAsia="ar-SA"/>
              </w:rPr>
              <w:t>пятница до15ч.</w:t>
            </w:r>
          </w:p>
          <w:p w:rsidR="00B01B72" w:rsidRPr="00E0622B" w:rsidRDefault="00B01B72" w:rsidP="00EF6013">
            <w:pPr>
              <w:suppressAutoHyphens/>
              <w:spacing w:after="0" w:line="240" w:lineRule="auto"/>
              <w:jc w:val="center"/>
              <w:rPr>
                <w:rFonts w:ascii="Times New Roman" w:hAnsi="Times New Roman" w:cs="Times New Roman"/>
                <w:sz w:val="18"/>
                <w:szCs w:val="18"/>
                <w:lang w:eastAsia="ar-SA"/>
              </w:rPr>
            </w:pPr>
          </w:p>
        </w:tc>
      </w:tr>
    </w:tbl>
    <w:p w:rsidR="00D360C4" w:rsidRPr="00E0622B" w:rsidRDefault="00D360C4" w:rsidP="00896DCA">
      <w:pPr>
        <w:suppressAutoHyphens/>
        <w:spacing w:after="0" w:line="240" w:lineRule="auto"/>
        <w:jc w:val="both"/>
        <w:rPr>
          <w:rFonts w:ascii="Times New Roman" w:hAnsi="Times New Roman" w:cs="Times New Roman"/>
          <w:i/>
          <w:iCs/>
          <w:lang w:eastAsia="ar-SA"/>
        </w:rPr>
      </w:pPr>
    </w:p>
    <w:p w:rsidR="00407A92" w:rsidRPr="00E0622B" w:rsidRDefault="00407A92" w:rsidP="00896DCA">
      <w:pPr>
        <w:suppressAutoHyphens/>
        <w:spacing w:after="0" w:line="240" w:lineRule="auto"/>
        <w:jc w:val="both"/>
        <w:rPr>
          <w:rFonts w:ascii="Times New Roman" w:hAnsi="Times New Roman" w:cs="Times New Roman"/>
          <w:i/>
          <w:iCs/>
          <w:lang w:val="en-US" w:eastAsia="ar-SA"/>
        </w:rPr>
      </w:pP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iCs/>
          <w:lang w:eastAsia="ar-SA"/>
        </w:rPr>
      </w:pPr>
      <w:r w:rsidRPr="00E0622B">
        <w:rPr>
          <w:rFonts w:ascii="Times New Roman" w:hAnsi="Times New Roman" w:cs="Times New Roman"/>
          <w:i/>
          <w:iCs/>
          <w:lang w:eastAsia="ar-SA"/>
        </w:rPr>
        <w:t xml:space="preserve">Путем безналичного перечисления денежных средств через почту, кредитные учреждения </w:t>
      </w:r>
    </w:p>
    <w:p w:rsidR="00D360C4" w:rsidRPr="00E0622B" w:rsidRDefault="00D360C4" w:rsidP="00EF6013">
      <w:pPr>
        <w:pStyle w:val="ac"/>
        <w:suppressAutoHyphens/>
        <w:spacing w:after="0" w:line="240" w:lineRule="auto"/>
        <w:ind w:left="0" w:firstLine="567"/>
        <w:jc w:val="both"/>
        <w:rPr>
          <w:rFonts w:ascii="Times New Roman" w:hAnsi="Times New Roman" w:cs="Times New Roman"/>
          <w:i/>
          <w:iCs/>
          <w:lang w:eastAsia="ar-SA"/>
        </w:rPr>
      </w:pPr>
    </w:p>
    <w:p w:rsidR="00D360C4" w:rsidRPr="00E0622B" w:rsidRDefault="00D360C4" w:rsidP="00EF6013">
      <w:pPr>
        <w:suppressAutoHyphens/>
        <w:spacing w:after="0" w:line="240" w:lineRule="auto"/>
        <w:ind w:firstLine="567"/>
        <w:jc w:val="both"/>
        <w:rPr>
          <w:rFonts w:ascii="Times New Roman" w:hAnsi="Times New Roman" w:cs="Times New Roman"/>
          <w:i/>
          <w:iCs/>
          <w:lang w:eastAsia="ar-SA"/>
        </w:rPr>
      </w:pPr>
      <w:r w:rsidRPr="00E0622B">
        <w:rPr>
          <w:rFonts w:ascii="Times New Roman" w:hAnsi="Times New Roman" w:cs="Times New Roman"/>
          <w:i/>
          <w:iCs/>
          <w:lang w:eastAsia="ar-SA"/>
        </w:rPr>
        <w:t xml:space="preserve">Реквизиты Банка для безналичного перечисления денежных средств в Банк: </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Счет получателя:  30101810900000000771</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Наименование получателя: </w:t>
      </w:r>
      <w:r w:rsidRPr="00E0622B">
        <w:rPr>
          <w:rFonts w:ascii="Times New Roman" w:hAnsi="Times New Roman" w:cs="Times New Roman"/>
        </w:rPr>
        <w:t>Общество с ограниченной ответственностью «Коммерческий банк «Алтайкапиталбанк»</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rPr>
      </w:pPr>
      <w:r w:rsidRPr="00E0622B">
        <w:rPr>
          <w:rFonts w:ascii="Times New Roman" w:hAnsi="Times New Roman" w:cs="Times New Roman"/>
          <w:lang w:eastAsia="ar-SA"/>
        </w:rPr>
        <w:t xml:space="preserve">Банк получателя: </w:t>
      </w:r>
      <w:r w:rsidRPr="00E0622B">
        <w:rPr>
          <w:rFonts w:ascii="Times New Roman" w:hAnsi="Times New Roman" w:cs="Times New Roman"/>
        </w:rPr>
        <w:t>Общество с ограниченной ответственностью «Коммерческий банк «Алтайкапиталбанк»</w:t>
      </w:r>
      <w:r w:rsidR="00EF6013" w:rsidRPr="00E0622B">
        <w:rPr>
          <w:rFonts w:ascii="Times New Roman" w:hAnsi="Times New Roman" w:cs="Times New Roman"/>
        </w:rPr>
        <w:t>»</w:t>
      </w:r>
      <w:r w:rsidRPr="00E0622B">
        <w:rPr>
          <w:rFonts w:ascii="Times New Roman" w:hAnsi="Times New Roman" w:cs="Times New Roman"/>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ИНН  2225019491, КПП 220</w:t>
      </w:r>
      <w:r w:rsidR="009776CD" w:rsidRPr="00E0622B">
        <w:rPr>
          <w:rFonts w:ascii="Times New Roman" w:hAnsi="Times New Roman" w:cs="Times New Roman"/>
          <w:lang w:eastAsia="ar-SA"/>
        </w:rPr>
        <w:t>5</w:t>
      </w:r>
      <w:r w:rsidRPr="00E0622B">
        <w:rPr>
          <w:rFonts w:ascii="Times New Roman" w:hAnsi="Times New Roman" w:cs="Times New Roman"/>
          <w:lang w:eastAsia="ar-SA"/>
        </w:rPr>
        <w:t>01001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к\сч 30101810900000000771 в </w:t>
      </w:r>
      <w:r w:rsidR="00A82E4C" w:rsidRPr="00E0622B">
        <w:rPr>
          <w:rFonts w:ascii="Times New Roman" w:hAnsi="Times New Roman" w:cs="Times New Roman"/>
          <w:lang w:eastAsia="ar-SA"/>
        </w:rPr>
        <w:t>отделении Барнаул город Барнаул</w:t>
      </w:r>
      <w:r w:rsidRPr="00E0622B">
        <w:rPr>
          <w:rFonts w:ascii="Times New Roman" w:hAnsi="Times New Roman" w:cs="Times New Roman"/>
          <w:lang w:eastAsia="ar-SA"/>
        </w:rPr>
        <w:t>, БИК 040173771.</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Наименование платежа: «На исполнение обязательств по </w:t>
      </w:r>
      <w:r w:rsidR="00EF6013" w:rsidRPr="00E0622B">
        <w:rPr>
          <w:rFonts w:ascii="Times New Roman" w:hAnsi="Times New Roman" w:cs="Times New Roman"/>
          <w:lang w:eastAsia="ar-SA"/>
        </w:rPr>
        <w:t>кредитному</w:t>
      </w:r>
      <w:r w:rsidR="00955424" w:rsidRPr="00E0622B">
        <w:rPr>
          <w:rFonts w:ascii="Times New Roman" w:hAnsi="Times New Roman" w:cs="Times New Roman"/>
          <w:lang w:eastAsia="ar-SA"/>
        </w:rPr>
        <w:t xml:space="preserve"> договору </w:t>
      </w:r>
      <w:r w:rsidR="00EF6013" w:rsidRPr="00E0622B">
        <w:rPr>
          <w:rFonts w:ascii="Times New Roman" w:hAnsi="Times New Roman" w:cs="Times New Roman"/>
          <w:lang w:eastAsia="ar-SA"/>
        </w:rPr>
        <w:t xml:space="preserve"> №___</w:t>
      </w:r>
      <w:r w:rsidR="00EA0CA3" w:rsidRPr="00E0622B">
        <w:rPr>
          <w:rFonts w:ascii="Times New Roman" w:hAnsi="Times New Roman" w:cs="Times New Roman"/>
          <w:lang w:eastAsia="ar-SA"/>
        </w:rPr>
        <w:t>,</w:t>
      </w:r>
      <w:r w:rsidR="00EF6013" w:rsidRPr="00E0622B">
        <w:rPr>
          <w:rFonts w:ascii="Times New Roman" w:hAnsi="Times New Roman" w:cs="Times New Roman"/>
          <w:lang w:eastAsia="ar-SA"/>
        </w:rPr>
        <w:t xml:space="preserve"> ФИО, без НДС</w:t>
      </w:r>
      <w:r w:rsidRPr="00E0622B">
        <w:rPr>
          <w:rFonts w:ascii="Times New Roman" w:hAnsi="Times New Roman" w:cs="Times New Roman"/>
          <w:lang w:eastAsia="ar-SA"/>
        </w:rPr>
        <w:t>.</w:t>
      </w:r>
    </w:p>
    <w:p w:rsidR="00D360C4" w:rsidRPr="00E0622B" w:rsidRDefault="00D360C4" w:rsidP="00EF6013">
      <w:pPr>
        <w:suppressAutoHyphens/>
        <w:spacing w:after="0" w:line="240" w:lineRule="auto"/>
        <w:ind w:firstLine="567"/>
        <w:jc w:val="both"/>
        <w:rPr>
          <w:rFonts w:ascii="Times New Roman" w:hAnsi="Times New Roman" w:cs="Times New Roman"/>
          <w:lang w:eastAsia="ar-SA"/>
        </w:rPr>
      </w:pPr>
      <w:r w:rsidRPr="00E0622B">
        <w:rPr>
          <w:rFonts w:ascii="Times New Roman" w:hAnsi="Times New Roman" w:cs="Times New Roman"/>
          <w:lang w:eastAsia="ar-SA"/>
        </w:rPr>
        <w:t xml:space="preserve">             </w:t>
      </w:r>
    </w:p>
    <w:p w:rsidR="00D360C4" w:rsidRPr="00E0622B" w:rsidRDefault="00D360C4" w:rsidP="00EF6013">
      <w:pPr>
        <w:pStyle w:val="ac"/>
        <w:numPr>
          <w:ilvl w:val="0"/>
          <w:numId w:val="6"/>
        </w:numPr>
        <w:suppressAutoHyphens/>
        <w:spacing w:after="0" w:line="240" w:lineRule="auto"/>
        <w:ind w:left="0" w:firstLine="567"/>
        <w:jc w:val="both"/>
        <w:rPr>
          <w:rFonts w:ascii="Times New Roman" w:hAnsi="Times New Roman" w:cs="Times New Roman"/>
          <w:i/>
          <w:lang w:eastAsia="ar-SA"/>
        </w:rPr>
      </w:pPr>
      <w:r w:rsidRPr="00E0622B">
        <w:rPr>
          <w:rFonts w:ascii="Times New Roman" w:hAnsi="Times New Roman" w:cs="Times New Roman"/>
          <w:i/>
          <w:lang w:eastAsia="ar-SA"/>
        </w:rPr>
        <w:t xml:space="preserve">Кредит может быть погашен иными способами, не запрещенными законом. </w:t>
      </w:r>
    </w:p>
    <w:p w:rsidR="00D360C4" w:rsidRPr="00E0622B" w:rsidRDefault="00D360C4" w:rsidP="00EF6013">
      <w:pPr>
        <w:pStyle w:val="ac"/>
        <w:suppressAutoHyphens/>
        <w:spacing w:after="0" w:line="240" w:lineRule="auto"/>
        <w:ind w:left="0" w:firstLine="567"/>
        <w:jc w:val="both"/>
        <w:rPr>
          <w:rFonts w:ascii="Times New Roman" w:hAnsi="Times New Roman" w:cs="Times New Roman"/>
          <w:lang w:eastAsia="ar-SA"/>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9)</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СРОКИ</w:t>
      </w:r>
      <w:r w:rsidR="00BC7BB0" w:rsidRPr="00E0622B">
        <w:rPr>
          <w:rFonts w:ascii="Times New Roman" w:hAnsi="Times New Roman" w:cs="Times New Roman"/>
          <w:b/>
          <w:bCs/>
          <w:sz w:val="22"/>
          <w:szCs w:val="22"/>
        </w:rPr>
        <w:t>,</w:t>
      </w:r>
      <w:r w:rsidRPr="00E0622B">
        <w:rPr>
          <w:rFonts w:ascii="Times New Roman" w:hAnsi="Times New Roman" w:cs="Times New Roman"/>
          <w:b/>
          <w:bCs/>
          <w:sz w:val="22"/>
          <w:szCs w:val="22"/>
        </w:rPr>
        <w:t xml:space="preserve"> В ТЕЧЕНИЕ КОТОРЫХ ЗАЕМЩИК ВПРАВЕ ОТКАЗА</w:t>
      </w:r>
      <w:r w:rsidR="00BC7BB0" w:rsidRPr="00E0622B">
        <w:rPr>
          <w:rFonts w:ascii="Times New Roman" w:hAnsi="Times New Roman" w:cs="Times New Roman"/>
          <w:b/>
          <w:bCs/>
          <w:sz w:val="22"/>
          <w:szCs w:val="22"/>
        </w:rPr>
        <w:t>ТЬСЯ ОТ ПОЛУЧЕНИЯ ПОТРЕБИТЕЛЬСК</w:t>
      </w:r>
      <w:r w:rsidRPr="00E0622B">
        <w:rPr>
          <w:rFonts w:ascii="Times New Roman" w:hAnsi="Times New Roman" w:cs="Times New Roman"/>
          <w:b/>
          <w:bCs/>
          <w:sz w:val="22"/>
          <w:szCs w:val="22"/>
        </w:rPr>
        <w:t xml:space="preserve">ОГО КРЕДИТА: </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заемщик вправе отказаться от получения любого из видов потребительского кредита, указанных в пункте 4 </w:t>
      </w:r>
      <w:r w:rsidR="00BC7BB0" w:rsidRPr="00E0622B">
        <w:rPr>
          <w:rFonts w:ascii="Times New Roman" w:hAnsi="Times New Roman" w:cs="Times New Roman"/>
          <w:sz w:val="22"/>
          <w:szCs w:val="22"/>
        </w:rPr>
        <w:t>Информации</w:t>
      </w:r>
      <w:r w:rsidRPr="00E0622B">
        <w:rPr>
          <w:rFonts w:ascii="Times New Roman" w:hAnsi="Times New Roman" w:cs="Times New Roman"/>
          <w:sz w:val="22"/>
          <w:szCs w:val="22"/>
        </w:rPr>
        <w:t xml:space="preserve"> об условиях предоставления, использования и возврата потребительского кредита, полностью или частично, письменно уведомив об этом Кредитора в течение </w:t>
      </w:r>
      <w:r w:rsidR="00C44FD8" w:rsidRPr="00E0622B">
        <w:rPr>
          <w:rFonts w:ascii="Times New Roman" w:hAnsi="Times New Roman" w:cs="Times New Roman"/>
          <w:sz w:val="22"/>
          <w:szCs w:val="22"/>
        </w:rPr>
        <w:t xml:space="preserve"> 10</w:t>
      </w:r>
      <w:r w:rsidRPr="00E0622B">
        <w:rPr>
          <w:rFonts w:ascii="Times New Roman" w:hAnsi="Times New Roman" w:cs="Times New Roman"/>
          <w:sz w:val="22"/>
          <w:szCs w:val="22"/>
        </w:rPr>
        <w:t xml:space="preserve">  рабочих дней с момента подписания Договора потребительского кредита, но не позднее  момента выдачи (перечисления) денежных средств по договору потребительского кредита. Кредитор считается уведомленным об отказе Заемщика от получения денежных средств в момент получения письменного уведомления Заемщика.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10) СПОСОБЫ ОБЕСПЕЧЕНИЯ ИСПОЛНЕНИЯ ОБЯЗАТЕЛЬСТВ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10.1) Неустойка, вид неустойки - штрафная (убытки могут быть взысканы в полной сумме сверх неустойки);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10.2) Поручительство юридического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10.3) Поручительство физического лица;</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10.4) Ликвидным залогом: недвижимостью, транспортным средством, залогом ценных бумаг, залогом прав по вкладу, оборудованием.</w:t>
      </w:r>
    </w:p>
    <w:p w:rsidR="00D360C4" w:rsidRPr="00E0622B" w:rsidRDefault="00D360C4" w:rsidP="00EF6013">
      <w:pPr>
        <w:pStyle w:val="ConsPlusNormal"/>
        <w:ind w:firstLine="567"/>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11)</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 xml:space="preserve">ОТВЕТСВЕННОСТЬ ЗАЕМЩИКА ЗА НЕНАДЛЕЖАЩЕЕ ИСПОЛНЕНИЕ ДОГОВОРА ПОТРЕБИТЕЛЬСКОГО КРЕДИТА, РАЗМЕРЫ НЕУСТОЙКИ (ШТРАФЫ, ПЕНИ), ПОРЯДОК ЕЕ </w:t>
      </w:r>
      <w:r w:rsidRPr="00E0622B">
        <w:rPr>
          <w:rFonts w:ascii="Times New Roman" w:hAnsi="Times New Roman" w:cs="Times New Roman"/>
          <w:b/>
          <w:bCs/>
          <w:sz w:val="22"/>
          <w:szCs w:val="22"/>
        </w:rPr>
        <w:lastRenderedPageBreak/>
        <w:t>РАСЧЕТА, А ТАКЖЕ ИНФОРМАЦИЯ О ТОМ, В КАКИХ СЛУЧАЯХ ДАННЫЕ САНКЦИИ МОГУТ БЫТЬ ПРИМЕНЕНЫ:</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20% годовых, начисляемую на сумму просроченной задолженности по основному долгу и (или) процентов на сумму задолженности за каждый день нарушения обязательства.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561D16" w:rsidRPr="00E0622B" w:rsidRDefault="00561D16" w:rsidP="00EF6013">
      <w:pPr>
        <w:pStyle w:val="ConsPlusNormal"/>
        <w:ind w:firstLine="567"/>
        <w:jc w:val="both"/>
        <w:rPr>
          <w:rFonts w:ascii="Times New Roman" w:hAnsi="Times New Roman" w:cs="Times New Roman"/>
          <w:sz w:val="22"/>
          <w:szCs w:val="22"/>
        </w:rPr>
      </w:pPr>
    </w:p>
    <w:p w:rsidR="00561D16" w:rsidRPr="00E0622B" w:rsidRDefault="00561D16" w:rsidP="00561D16">
      <w:pPr>
        <w:pStyle w:val="ae"/>
        <w:rPr>
          <w:rFonts w:ascii="Times New Roman" w:hAnsi="Times New Roman" w:cs="Times New Roman"/>
        </w:rPr>
      </w:pPr>
      <w:r w:rsidRPr="00E0622B">
        <w:rPr>
          <w:rFonts w:ascii="Times New Roman" w:hAnsi="Times New Roman" w:cs="Times New Roman"/>
          <w:sz w:val="20"/>
          <w:szCs w:val="20"/>
        </w:rPr>
        <w:t xml:space="preserve">          </w:t>
      </w:r>
      <w:r w:rsidRPr="00E0622B">
        <w:rPr>
          <w:rFonts w:ascii="Times New Roman" w:hAnsi="Times New Roman" w:cs="Times New Roman"/>
        </w:rPr>
        <w:t>- в случае использования кредита на цели, не  предусмотренные настоящим Договором, Заемщик уплачивает  Банку  штраф  в pазмеpе 10 % от суммы кредита.</w:t>
      </w:r>
    </w:p>
    <w:p w:rsidR="00561D16" w:rsidRPr="00E0622B" w:rsidRDefault="00561D16" w:rsidP="00561D16">
      <w:pPr>
        <w:rPr>
          <w:rFonts w:ascii="Times New Roman" w:hAnsi="Times New Roman" w:cs="Times New Roman"/>
        </w:rPr>
      </w:pPr>
    </w:p>
    <w:p w:rsidR="00561D16" w:rsidRPr="00E0622B" w:rsidRDefault="00561D16" w:rsidP="00561D16">
      <w:pPr>
        <w:rPr>
          <w:rFonts w:ascii="Times New Roman" w:hAnsi="Times New Roman" w:cs="Times New Roman"/>
          <w:u w:val="single"/>
        </w:rPr>
      </w:pPr>
      <w:r w:rsidRPr="00E0622B">
        <w:rPr>
          <w:rFonts w:ascii="Times New Roman" w:hAnsi="Times New Roman" w:cs="Times New Roman"/>
          <w:u w:val="single"/>
        </w:rPr>
        <w:t>По кредитным договорам, обеспеченным залогом недвижимости</w:t>
      </w:r>
    </w:p>
    <w:p w:rsidR="00C66AA1" w:rsidRPr="00E0622B" w:rsidRDefault="00C66AA1" w:rsidP="00C66AA1">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в  случае нарушения Заемщиком сроков погашения кредита/части кредита и (или) уплаты процентов на сумму кредита, установленных настоящим Договором, Заемщик уплачивает Банку неустойку в размере  ключевой ставки Центрального банка Российской Федерации на день заключения  договора</w:t>
      </w:r>
      <w:r w:rsidR="00A63CD2" w:rsidRPr="00E0622B">
        <w:rPr>
          <w:rFonts w:ascii="Times New Roman" w:hAnsi="Times New Roman" w:cs="Times New Roman"/>
          <w:sz w:val="22"/>
          <w:szCs w:val="22"/>
        </w:rPr>
        <w:t xml:space="preserve"> потребительского кредита</w:t>
      </w:r>
      <w:r w:rsidRPr="00E0622B">
        <w:rPr>
          <w:rFonts w:ascii="Times New Roman" w:hAnsi="Times New Roman" w:cs="Times New Roman"/>
          <w:sz w:val="22"/>
          <w:szCs w:val="22"/>
        </w:rPr>
        <w:t>, начисляемую на сумму просроченной задолженности по основному долгу и (или) процентов на сумму задолженности за каждый день нарушения обязательства. При этом проценты на сумму просроченного долга, начисляются по процентной ставке,  определенной индивидуальными условиями  за соответствующий период нарушения обязательств.</w:t>
      </w:r>
    </w:p>
    <w:p w:rsidR="00C66AA1" w:rsidRPr="00E0622B" w:rsidRDefault="00C66AA1"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12)</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ИНЫХ ДОГОВОРАХ, КОТОРЫЕ ЗАЕМЩИК ОБЯЗАН ЗАКЛЮЧИТЬ, И (ИЛИ) ИНЫХ УСЛУГАХ</w:t>
      </w:r>
      <w:r w:rsidR="00B72A17" w:rsidRPr="00E0622B">
        <w:rPr>
          <w:rFonts w:ascii="Times New Roman" w:hAnsi="Times New Roman" w:cs="Times New Roman"/>
          <w:b/>
          <w:bCs/>
          <w:sz w:val="22"/>
          <w:szCs w:val="22"/>
        </w:rPr>
        <w:t xml:space="preserve"> (РАБОТАХ, ТОВАРАХ)</w:t>
      </w:r>
      <w:r w:rsidRPr="00E0622B">
        <w:rPr>
          <w:rFonts w:ascii="Times New Roman" w:hAnsi="Times New Roman" w:cs="Times New Roman"/>
          <w:b/>
          <w:bCs/>
          <w:sz w:val="22"/>
          <w:szCs w:val="22"/>
        </w:rPr>
        <w:t>, КОТОРЫЕ ОН ОБЯЗАН ПОЛУЧИТЬ В СВЯЗИ С ДОГОВОРОМ ПОТРЕБИТЕЛЬСКОГО КРЕДИТА (ЗАЙМА), А ТАКЖЕ ИНФОРМАЦИЯ В ВОЗМОЖНОСТИ ЗАЕМЩИКА СОГЛАСИТЬСЯ С ЗАКЛЮЧЕНИЕМ ТАКИХ ДОГОВОРОВ И (ИЛИ) ОКАЗАНИЕМ ТАКИХ УСЛУГ ЛИБО ОТКАЗАТЬСЯ ОТ НИХ:</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 xml:space="preserve"> - в рамках действующих видов потребительского кредита у заёмщика отсутствует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кроме договора о залоге.</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Если в будущем, обязанность заключать какие-либо договоры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приобретать</w:t>
      </w:r>
      <w:r w:rsidRPr="00E0622B">
        <w:rPr>
          <w:rFonts w:ascii="Times New Roman" w:hAnsi="Times New Roman" w:cs="Times New Roman"/>
          <w:sz w:val="22"/>
          <w:szCs w:val="22"/>
        </w:rPr>
        <w:t xml:space="preserve"> какие-либо услуги</w:t>
      </w:r>
      <w:r w:rsidR="00B72A17" w:rsidRPr="00E0622B">
        <w:rPr>
          <w:rFonts w:ascii="Times New Roman" w:hAnsi="Times New Roman" w:cs="Times New Roman"/>
          <w:sz w:val="22"/>
          <w:szCs w:val="22"/>
        </w:rPr>
        <w:t xml:space="preserve"> (работы, товары)</w:t>
      </w:r>
      <w:r w:rsidRPr="00E0622B">
        <w:rPr>
          <w:rFonts w:ascii="Times New Roman" w:hAnsi="Times New Roman" w:cs="Times New Roman"/>
          <w:sz w:val="22"/>
          <w:szCs w:val="22"/>
        </w:rPr>
        <w:t>, в связи с договором потребительского кредитования будет введена, по каким-либо видам потребительского кредита, то Заемщик вправе согласиться с заключением таких договоров и</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(или) </w:t>
      </w:r>
      <w:r w:rsidR="00576D1C" w:rsidRPr="00E0622B">
        <w:rPr>
          <w:rFonts w:ascii="Times New Roman" w:hAnsi="Times New Roman" w:cs="Times New Roman"/>
          <w:sz w:val="22"/>
          <w:szCs w:val="22"/>
        </w:rPr>
        <w:t>приобретением</w:t>
      </w:r>
      <w:r w:rsidRPr="00E0622B">
        <w:rPr>
          <w:rFonts w:ascii="Times New Roman" w:hAnsi="Times New Roman" w:cs="Times New Roman"/>
          <w:sz w:val="22"/>
          <w:szCs w:val="22"/>
        </w:rPr>
        <w:t xml:space="preserve"> таких услуг</w:t>
      </w:r>
      <w:r w:rsidR="00B72A17" w:rsidRPr="00E0622B">
        <w:rPr>
          <w:rFonts w:ascii="Times New Roman" w:hAnsi="Times New Roman" w:cs="Times New Roman"/>
          <w:sz w:val="22"/>
          <w:szCs w:val="22"/>
        </w:rPr>
        <w:t xml:space="preserve"> (работ, товаров)</w:t>
      </w:r>
      <w:r w:rsidRPr="00E0622B">
        <w:rPr>
          <w:rFonts w:ascii="Times New Roman" w:hAnsi="Times New Roman" w:cs="Times New Roman"/>
          <w:sz w:val="22"/>
          <w:szCs w:val="22"/>
        </w:rPr>
        <w:t xml:space="preserve"> либо отказаться от них.</w:t>
      </w:r>
    </w:p>
    <w:p w:rsidR="00D360C4" w:rsidRPr="00E0622B" w:rsidRDefault="00D360C4" w:rsidP="00EF6013">
      <w:pPr>
        <w:pStyle w:val="ConsPlusNormal"/>
        <w:ind w:firstLine="567"/>
        <w:jc w:val="both"/>
        <w:rPr>
          <w:rFonts w:ascii="Times New Roman" w:hAnsi="Times New Roman" w:cs="Times New Roman"/>
          <w:sz w:val="22"/>
          <w:szCs w:val="22"/>
        </w:rPr>
      </w:pPr>
    </w:p>
    <w:p w:rsidR="00BC7BB0"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13)</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 xml:space="preserve">ИНФОРМАЦИЯ О ВОЗМОЖНОМ УВЕЛИЧЕНИИ СУММЫ РАСХОДОВ ЗАЕМЩИКА ПО СРАВНЕНИЮ С ОЖИДАЕМОЙ СУММОЙ РАСХОДОВ В РУБЛЯХ: </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br/>
      </w:r>
      <w:r w:rsidRPr="00E0622B">
        <w:rPr>
          <w:rFonts w:ascii="Times New Roman" w:hAnsi="Times New Roman" w:cs="Times New Roman"/>
          <w:sz w:val="22"/>
          <w:szCs w:val="22"/>
        </w:rPr>
        <w:t xml:space="preserve">       - увеличение суммы расходов Заемщика по сравнению с ожидаемой суммой расходов возможно в случае, если Заемщиком осуществляется получение/возврат кредита с использованием услуг субъектов национальной платежной системы или иных третьих лиц (в зависимости от тарифов, установленных организацией, ок</w:t>
      </w:r>
      <w:r w:rsidR="00951696" w:rsidRPr="00E0622B">
        <w:rPr>
          <w:rFonts w:ascii="Times New Roman" w:hAnsi="Times New Roman" w:cs="Times New Roman"/>
          <w:sz w:val="22"/>
          <w:szCs w:val="22"/>
        </w:rPr>
        <w:t>азывающей услуги);</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изменение курса иностранной валюты в прошлом</w:t>
      </w:r>
      <w:r w:rsidR="00B72A17" w:rsidRPr="00E0622B">
        <w:rPr>
          <w:rFonts w:ascii="Times New Roman" w:hAnsi="Times New Roman" w:cs="Times New Roman"/>
          <w:sz w:val="22"/>
          <w:szCs w:val="22"/>
        </w:rPr>
        <w:t>,</w:t>
      </w:r>
      <w:r w:rsidRPr="00E0622B">
        <w:rPr>
          <w:rFonts w:ascii="Times New Roman" w:hAnsi="Times New Roman" w:cs="Times New Roman"/>
          <w:sz w:val="22"/>
          <w:szCs w:val="22"/>
        </w:rPr>
        <w:t xml:space="preserve"> не свидетельствует об изменении ее курса в будущем;</w:t>
      </w:r>
    </w:p>
    <w:p w:rsidR="00951696" w:rsidRPr="00E0622B" w:rsidRDefault="00951696"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заемщики, получающие доходы в валюте, отличной от валюты кредита, несут повышенные риски при кредитовании в связи с возможным изменением курса валют.</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14)</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МОЖЕТ ОТЛИЧАТЬСЯ ОТ ВАЛЮТЫ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в  случае если перевод денежных средств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 xml:space="preserve">Кредитором третьему лицу, </w:t>
      </w:r>
      <w:r w:rsidR="00B72A17" w:rsidRPr="00E0622B">
        <w:rPr>
          <w:rFonts w:ascii="Times New Roman" w:hAnsi="Times New Roman" w:cs="Times New Roman"/>
          <w:sz w:val="22"/>
          <w:szCs w:val="22"/>
        </w:rPr>
        <w:t xml:space="preserve"> </w:t>
      </w:r>
      <w:r w:rsidRPr="00E0622B">
        <w:rPr>
          <w:rFonts w:ascii="Times New Roman" w:hAnsi="Times New Roman" w:cs="Times New Roman"/>
          <w:sz w:val="22"/>
          <w:szCs w:val="22"/>
        </w:rPr>
        <w:t>указанному Заемщиком при предоставлении потребительского кредита будет осуществляться в валюте, которая отличается от валюты потребительского кредита, то курс иностранной валюты на дату совершения такого перевода определяется в порядке установленно</w:t>
      </w:r>
      <w:r w:rsidR="00764887" w:rsidRPr="00E0622B">
        <w:rPr>
          <w:rFonts w:ascii="Times New Roman" w:hAnsi="Times New Roman" w:cs="Times New Roman"/>
          <w:sz w:val="22"/>
          <w:szCs w:val="22"/>
        </w:rPr>
        <w:t>м</w:t>
      </w:r>
      <w:r w:rsidRPr="00E0622B">
        <w:rPr>
          <w:rFonts w:ascii="Times New Roman" w:hAnsi="Times New Roman" w:cs="Times New Roman"/>
          <w:sz w:val="22"/>
          <w:szCs w:val="22"/>
        </w:rPr>
        <w:t xml:space="preserve"> Кредитором.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15)</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ИНФОРМАЦИЯ О</w:t>
      </w:r>
      <w:r w:rsidR="00B72A17" w:rsidRPr="00E0622B">
        <w:rPr>
          <w:rFonts w:ascii="Times New Roman" w:hAnsi="Times New Roman" w:cs="Times New Roman"/>
          <w:b/>
          <w:bCs/>
          <w:sz w:val="22"/>
          <w:szCs w:val="22"/>
        </w:rPr>
        <w:t xml:space="preserve"> </w:t>
      </w:r>
      <w:r w:rsidRPr="00E0622B">
        <w:rPr>
          <w:rFonts w:ascii="Times New Roman" w:hAnsi="Times New Roman" w:cs="Times New Roman"/>
          <w:b/>
          <w:bCs/>
          <w:sz w:val="22"/>
          <w:szCs w:val="22"/>
        </w:rPr>
        <w:t>ВОЗМОЖНОСТИ ЗАПРЕТА УСТУПКИ КРЕДИТОРОМ ТРЕТЬИМ ЛИЦАМ ПРА (ТРЕБОВАНИЙ) ПО ДОГОВОРУ ПОТРЕБИТЕЛЬСКОГО КРЕДИТА:</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lastRenderedPageBreak/>
        <w:t xml:space="preserve">- </w:t>
      </w:r>
      <w:r w:rsidR="00BC7BB0" w:rsidRPr="00E0622B">
        <w:rPr>
          <w:rFonts w:ascii="Times New Roman" w:hAnsi="Times New Roman" w:cs="Times New Roman"/>
          <w:sz w:val="22"/>
          <w:szCs w:val="22"/>
        </w:rPr>
        <w:t xml:space="preserve"> </w:t>
      </w:r>
      <w:r w:rsidRPr="00E0622B">
        <w:rPr>
          <w:rFonts w:ascii="Times New Roman" w:hAnsi="Times New Roman" w:cs="Times New Roman"/>
          <w:sz w:val="22"/>
          <w:szCs w:val="22"/>
        </w:rPr>
        <w:t>заемщик имеет возможность запретить уступку Кредитором третьим лицам прав (требований) по договору потребительского кредита.</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16)</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ПОРЯДОК ПРЕДОСТАВЛЕНИЯ ЗАЕМЩИКОМ ИНФОРМАЦИИ ОБ ИСПОЛЬЗОВАНИИ ПОТРЕБИТЕЛЬСКОГО КРЕДИТА, ПО КРЕДИТАМ, С УСЛОВИЕМ ОБ ИСПОЛЬЗОВАНИИ ЗАЕМЩИКОМ ПОЛУЧЕННОГО ПОТРЕБИТЕЛЬСКОГО КРЕДИТА НА ОПРЕДЕЛЕННЫЕ ЦЕЛИ</w:t>
      </w:r>
      <w:r w:rsidR="00A70F76" w:rsidRPr="00E0622B">
        <w:rPr>
          <w:rFonts w:ascii="Times New Roman" w:hAnsi="Times New Roman" w:cs="Times New Roman"/>
          <w:b/>
          <w:bCs/>
          <w:sz w:val="22"/>
          <w:szCs w:val="22"/>
        </w:rPr>
        <w:t xml:space="preserve"> (касается кредитов от 500,0</w:t>
      </w:r>
      <w:r w:rsidR="00FF1027" w:rsidRPr="00E0622B">
        <w:rPr>
          <w:rFonts w:ascii="Times New Roman" w:hAnsi="Times New Roman" w:cs="Times New Roman"/>
          <w:b/>
          <w:bCs/>
          <w:sz w:val="22"/>
          <w:szCs w:val="22"/>
        </w:rPr>
        <w:t>0</w:t>
      </w:r>
      <w:r w:rsidR="00A70F76" w:rsidRPr="00E0622B">
        <w:rPr>
          <w:rFonts w:ascii="Times New Roman" w:hAnsi="Times New Roman" w:cs="Times New Roman"/>
          <w:b/>
          <w:bCs/>
          <w:sz w:val="22"/>
          <w:szCs w:val="22"/>
        </w:rPr>
        <w:t xml:space="preserve"> тыс. руб.)</w:t>
      </w:r>
      <w:r w:rsidRPr="00E0622B">
        <w:rPr>
          <w:rFonts w:ascii="Times New Roman" w:hAnsi="Times New Roman" w:cs="Times New Roman"/>
          <w:b/>
          <w:bCs/>
          <w:sz w:val="22"/>
          <w:szCs w:val="22"/>
        </w:rPr>
        <w:t>:</w:t>
      </w:r>
    </w:p>
    <w:p w:rsidR="00BC7BB0" w:rsidRPr="00E0622B" w:rsidRDefault="00BC7BB0" w:rsidP="00EF6013">
      <w:pPr>
        <w:pStyle w:val="ConsPlusNormal"/>
        <w:ind w:firstLine="567"/>
        <w:jc w:val="both"/>
        <w:rPr>
          <w:rFonts w:ascii="Times New Roman" w:hAnsi="Times New Roman" w:cs="Times New Roman"/>
          <w:b/>
          <w:bCs/>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Заемщик информирует Кредитора об использовании потребительского кредита, в соответствии с целями, определенными условиями предоставления кредита, одним из следующих способов:</w:t>
      </w: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1) путем вручения информационного сообщения (извещения, заявления, уведомления, требования и т.п.), составленного на бумажном носителе, уполномоченному представителю Кредитора (факт и дата получения Кредитором информационного сообщения должны быть подтверждены документально – подписью уполномоченного представления Кредитора на копии информационного сообщения), либо</w:t>
      </w:r>
    </w:p>
    <w:p w:rsidR="00D360C4" w:rsidRPr="00E0622B" w:rsidRDefault="00D360C4"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заказным письмом с уведомлением о вручении.</w:t>
      </w:r>
    </w:p>
    <w:p w:rsidR="006C55A3" w:rsidRPr="00E0622B" w:rsidRDefault="006C55A3" w:rsidP="00FF1027">
      <w:pPr>
        <w:pStyle w:val="ConsPlusNormal"/>
        <w:jc w:val="both"/>
        <w:rPr>
          <w:rFonts w:ascii="Times New Roman" w:hAnsi="Times New Roman" w:cs="Times New Roman"/>
          <w:sz w:val="22"/>
          <w:szCs w:val="22"/>
        </w:rPr>
      </w:pPr>
      <w:r w:rsidRPr="00E0622B">
        <w:rPr>
          <w:rFonts w:ascii="Times New Roman" w:hAnsi="Times New Roman" w:cs="Times New Roman"/>
          <w:sz w:val="22"/>
          <w:szCs w:val="22"/>
        </w:rPr>
        <w:t xml:space="preserve">         2) путем предоставления документов, подтверждающих факт приобретения имущества</w:t>
      </w:r>
      <w:r w:rsidR="004A519E" w:rsidRPr="00E0622B">
        <w:rPr>
          <w:rFonts w:ascii="Times New Roman" w:hAnsi="Times New Roman" w:cs="Times New Roman"/>
          <w:sz w:val="22"/>
          <w:szCs w:val="22"/>
        </w:rPr>
        <w:t>.</w:t>
      </w:r>
      <w:r w:rsidRPr="00E0622B">
        <w:rPr>
          <w:rFonts w:ascii="Times New Roman" w:hAnsi="Times New Roman" w:cs="Times New Roman"/>
          <w:sz w:val="22"/>
          <w:szCs w:val="22"/>
        </w:rPr>
        <w:t xml:space="preserve"> </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b/>
          <w:bCs/>
          <w:sz w:val="22"/>
          <w:szCs w:val="22"/>
        </w:rPr>
      </w:pPr>
      <w:r w:rsidRPr="00E0622B">
        <w:rPr>
          <w:rFonts w:ascii="Times New Roman" w:hAnsi="Times New Roman" w:cs="Times New Roman"/>
          <w:b/>
          <w:bCs/>
          <w:sz w:val="22"/>
          <w:szCs w:val="22"/>
        </w:rPr>
        <w:t>17)</w:t>
      </w:r>
      <w:r w:rsidRPr="00E0622B">
        <w:rPr>
          <w:rFonts w:ascii="Times New Roman" w:hAnsi="Times New Roman" w:cs="Times New Roman"/>
          <w:sz w:val="22"/>
          <w:szCs w:val="22"/>
        </w:rPr>
        <w:t xml:space="preserve"> </w:t>
      </w:r>
      <w:r w:rsidRPr="00E0622B">
        <w:rPr>
          <w:rFonts w:ascii="Times New Roman" w:hAnsi="Times New Roman" w:cs="Times New Roman"/>
          <w:b/>
          <w:bCs/>
          <w:sz w:val="22"/>
          <w:szCs w:val="22"/>
        </w:rPr>
        <w:t>ПОДСУДНОСТЬ СПОРОВ ПО ИСКАМ КРЕДИТОРА К ЗАЕМЩИКУ:</w:t>
      </w:r>
    </w:p>
    <w:p w:rsidR="00BC7BB0" w:rsidRPr="00E0622B" w:rsidRDefault="00BC7BB0"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sz w:val="22"/>
          <w:szCs w:val="22"/>
        </w:rPr>
        <w:t>-</w:t>
      </w:r>
      <w:r w:rsidR="00FF1027" w:rsidRPr="00E0622B">
        <w:rPr>
          <w:rFonts w:ascii="Times New Roman" w:hAnsi="Times New Roman" w:cs="Times New Roman"/>
          <w:sz w:val="22"/>
          <w:szCs w:val="22"/>
        </w:rPr>
        <w:t xml:space="preserve"> </w:t>
      </w:r>
      <w:r w:rsidRPr="00E0622B">
        <w:rPr>
          <w:rFonts w:ascii="Times New Roman" w:hAnsi="Times New Roman" w:cs="Times New Roman"/>
          <w:sz w:val="22"/>
          <w:szCs w:val="22"/>
        </w:rPr>
        <w:t>споры по искам Кредитора к Заемщику рассматриваются по месту нахождения ответчика. Иски Заемщика к Кредитору о защите прав потребителей предъявляются в соответствии с законода</w:t>
      </w:r>
      <w:r w:rsidR="004F728D" w:rsidRPr="00E0622B">
        <w:rPr>
          <w:rFonts w:ascii="Times New Roman" w:hAnsi="Times New Roman" w:cs="Times New Roman"/>
          <w:sz w:val="22"/>
          <w:szCs w:val="22"/>
        </w:rPr>
        <w:t>тельством Российской Федерации.</w:t>
      </w:r>
    </w:p>
    <w:p w:rsidR="00D360C4" w:rsidRPr="00E0622B" w:rsidRDefault="00D360C4" w:rsidP="00EF6013">
      <w:pPr>
        <w:pStyle w:val="ConsPlusNormal"/>
        <w:ind w:firstLine="567"/>
        <w:jc w:val="both"/>
        <w:rPr>
          <w:rFonts w:ascii="Times New Roman" w:hAnsi="Times New Roman" w:cs="Times New Roman"/>
          <w:sz w:val="22"/>
          <w:szCs w:val="22"/>
        </w:rPr>
      </w:pPr>
    </w:p>
    <w:p w:rsidR="00D360C4" w:rsidRPr="00E0622B" w:rsidRDefault="00D360C4" w:rsidP="00EF6013">
      <w:pPr>
        <w:pStyle w:val="ConsPlusNormal"/>
        <w:ind w:firstLine="567"/>
        <w:jc w:val="both"/>
        <w:rPr>
          <w:rFonts w:ascii="Times New Roman" w:hAnsi="Times New Roman" w:cs="Times New Roman"/>
          <w:sz w:val="22"/>
          <w:szCs w:val="22"/>
        </w:rPr>
      </w:pPr>
      <w:r w:rsidRPr="00E0622B">
        <w:rPr>
          <w:rFonts w:ascii="Times New Roman" w:hAnsi="Times New Roman" w:cs="Times New Roman"/>
          <w:b/>
          <w:bCs/>
          <w:sz w:val="22"/>
          <w:szCs w:val="22"/>
        </w:rPr>
        <w:t>18)</w:t>
      </w:r>
      <w:r w:rsidRPr="00E0622B">
        <w:rPr>
          <w:rFonts w:ascii="Times New Roman" w:hAnsi="Times New Roman" w:cs="Times New Roman"/>
          <w:sz w:val="22"/>
          <w:szCs w:val="22"/>
        </w:rPr>
        <w:t xml:space="preserve"> При заключении договора потребительского кредита и при его исполнении Кредитором и Заемщиком применяются стандартные формы договоров.</w:t>
      </w:r>
    </w:p>
    <w:p w:rsidR="0015055C" w:rsidRPr="00E0622B" w:rsidRDefault="0015055C" w:rsidP="00EF6013">
      <w:pPr>
        <w:pStyle w:val="ConsPlusNormal"/>
        <w:ind w:firstLine="567"/>
        <w:jc w:val="both"/>
        <w:rPr>
          <w:rFonts w:ascii="Times New Roman" w:hAnsi="Times New Roman" w:cs="Times New Roman"/>
          <w:sz w:val="22"/>
          <w:szCs w:val="22"/>
        </w:rPr>
      </w:pPr>
    </w:p>
    <w:p w:rsidR="0015055C" w:rsidRPr="00E0622B" w:rsidRDefault="0015055C" w:rsidP="00EF6013">
      <w:pPr>
        <w:pStyle w:val="ad"/>
        <w:spacing w:before="0" w:beforeAutospacing="0" w:after="0" w:afterAutospacing="0"/>
        <w:ind w:firstLine="567"/>
        <w:jc w:val="both"/>
        <w:rPr>
          <w:b/>
          <w:sz w:val="22"/>
          <w:szCs w:val="22"/>
        </w:rPr>
      </w:pPr>
      <w:r w:rsidRPr="00E0622B">
        <w:rPr>
          <w:b/>
          <w:sz w:val="22"/>
          <w:szCs w:val="22"/>
        </w:rPr>
        <w:t xml:space="preserve">19) </w:t>
      </w:r>
      <w:r w:rsidR="00754432" w:rsidRPr="00E0622B">
        <w:rPr>
          <w:b/>
          <w:sz w:val="22"/>
          <w:szCs w:val="22"/>
        </w:rPr>
        <w:t>ИНФОРМАЦИЯ О ПРАВЕ ЗАЕМЩИКА ОБРАТИТЬСЯ К КРЕДИТОРУ С ТРЕБОВАНИЕМ О ПРЕДОСТАВЛЕНИИ ЛЬГОТНОГО ПЕРИОДА</w:t>
      </w:r>
    </w:p>
    <w:p w:rsidR="00754432" w:rsidRPr="00E0622B" w:rsidRDefault="00754432" w:rsidP="00EF6013">
      <w:pPr>
        <w:pStyle w:val="ad"/>
        <w:spacing w:before="0" w:beforeAutospacing="0" w:after="0" w:afterAutospacing="0"/>
        <w:ind w:firstLine="567"/>
        <w:jc w:val="both"/>
        <w:rPr>
          <w:b/>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19.1.</w:t>
      </w:r>
      <w:r w:rsidRPr="00E0622B">
        <w:rPr>
          <w:sz w:val="22"/>
          <w:szCs w:val="22"/>
        </w:rPr>
        <w:t xml:space="preserve"> Заемщик - физическое лицо по кредитному договору, который заключен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вправе обратиться к Кредитору с требованием о предоставлении льготного периода при одновременном соблюдении следующих условий:</w:t>
      </w:r>
    </w:p>
    <w:p w:rsidR="0015055C" w:rsidRPr="00E0622B" w:rsidRDefault="0015055C" w:rsidP="0056787F">
      <w:pPr>
        <w:spacing w:after="0" w:line="240" w:lineRule="auto"/>
        <w:ind w:firstLine="567"/>
        <w:jc w:val="both"/>
        <w:rPr>
          <w:rFonts w:ascii="Times New Roman" w:hAnsi="Times New Roman" w:cs="Times New Roman"/>
        </w:rPr>
      </w:pPr>
      <w:r w:rsidRPr="00E0622B">
        <w:rPr>
          <w:rFonts w:ascii="Times New Roman" w:hAnsi="Times New Roman" w:cs="Times New Roman"/>
        </w:rPr>
        <w:t xml:space="preserve"> 1) размер кредита, предоставленного по такому кредитному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w:t>
      </w:r>
    </w:p>
    <w:p w:rsidR="0015055C" w:rsidRPr="00E0622B" w:rsidRDefault="0015055C" w:rsidP="0056787F">
      <w:pPr>
        <w:spacing w:after="0" w:line="240" w:lineRule="auto"/>
        <w:ind w:firstLine="567"/>
        <w:jc w:val="both"/>
        <w:rPr>
          <w:rFonts w:ascii="Times New Roman" w:hAnsi="Times New Roman" w:cs="Times New Roman"/>
        </w:rPr>
      </w:pPr>
      <w:r w:rsidRPr="00E0622B">
        <w:rPr>
          <w:rFonts w:ascii="Times New Roman" w:hAnsi="Times New Roman" w:cs="Times New Roman"/>
        </w:rPr>
        <w:t> 2) условия кредитного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 по первоначальному кредитному договору. При этом ранее осуществленное изменение условий кредитного договора в связи с иными обстоятельствами, предусмотренными настоящим пунктом,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о предоставлении льготного периода,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Ранее осуществленное изменение условий кредитного договора,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о предоставлении льготного периода, в связи с иными обстоятельствами, предусмотренными настоящим пунктом.</w:t>
      </w:r>
    </w:p>
    <w:p w:rsidR="0015055C" w:rsidRPr="00E0622B" w:rsidRDefault="0015055C" w:rsidP="00EF6013">
      <w:pPr>
        <w:pStyle w:val="ad"/>
        <w:spacing w:before="0" w:beforeAutospacing="0" w:after="0" w:afterAutospacing="0"/>
        <w:ind w:firstLine="567"/>
        <w:jc w:val="both"/>
        <w:rPr>
          <w:sz w:val="22"/>
          <w:szCs w:val="22"/>
        </w:rPr>
      </w:pPr>
      <w:bookmarkStart w:id="1" w:name="p12"/>
      <w:bookmarkEnd w:id="1"/>
      <w:r w:rsidRPr="00E0622B">
        <w:rPr>
          <w:sz w:val="22"/>
          <w:szCs w:val="22"/>
        </w:rPr>
        <w:t xml:space="preserve">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w:t>
      </w:r>
      <w:r w:rsidRPr="00E0622B">
        <w:rPr>
          <w:sz w:val="22"/>
          <w:szCs w:val="22"/>
        </w:rPr>
        <w:lastRenderedPageBreak/>
        <w:t xml:space="preserve">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w:t>
      </w:r>
      <w:hyperlink r:id="rId5" w:history="1">
        <w:r w:rsidRPr="00E0622B">
          <w:rPr>
            <w:rStyle w:val="ab"/>
            <w:sz w:val="22"/>
            <w:szCs w:val="22"/>
          </w:rPr>
          <w:t>законом</w:t>
        </w:r>
      </w:hyperlink>
      <w:r w:rsidRPr="00E0622B">
        <w:rPr>
          <w:sz w:val="22"/>
          <w:szCs w:val="22"/>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Жилищным кодексом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7) на день получения Кредитором требования о предоставлении льготного периода не действует льготный период, установленный в соответствии со </w:t>
      </w:r>
      <w:hyperlink r:id="rId6"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7" w:history="1">
        <w:r w:rsidRPr="00E0622B">
          <w:rPr>
            <w:rStyle w:val="ab"/>
            <w:sz w:val="22"/>
            <w:szCs w:val="22"/>
          </w:rPr>
          <w:t>статьей 6</w:t>
        </w:r>
      </w:hyperlink>
      <w:r w:rsidRPr="00E0622B">
        <w:rPr>
          <w:sz w:val="22"/>
          <w:szCs w:val="22"/>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Для целей настоящего пункта под трудной жизненной ситуацией Заемщика понимается любое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bookmarkStart w:id="2" w:name="p22"/>
      <w:bookmarkEnd w:id="2"/>
      <w:r w:rsidRPr="00E0622B">
        <w:rPr>
          <w:sz w:val="22"/>
          <w:szCs w:val="22"/>
        </w:rPr>
        <w:t>а)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w:t>
      </w:r>
    </w:p>
    <w:p w:rsidR="0015055C" w:rsidRPr="00E0622B" w:rsidRDefault="0015055C" w:rsidP="00EF6013">
      <w:pPr>
        <w:pStyle w:val="ad"/>
        <w:spacing w:before="0" w:beforeAutospacing="0" w:after="0" w:afterAutospacing="0"/>
        <w:ind w:firstLine="567"/>
        <w:jc w:val="both"/>
        <w:rPr>
          <w:sz w:val="22"/>
          <w:szCs w:val="22"/>
        </w:rPr>
      </w:pPr>
      <w:bookmarkStart w:id="3" w:name="p24"/>
      <w:bookmarkEnd w:id="3"/>
      <w:r w:rsidRPr="00E0622B">
        <w:rPr>
          <w:sz w:val="22"/>
          <w:szCs w:val="22"/>
        </w:rPr>
        <w:t>б) признание Заемщика инвалидом и установление ему федеральными учреждениями медико-социальной экспертизы I или II группы инвалидности;</w:t>
      </w:r>
    </w:p>
    <w:p w:rsidR="0015055C" w:rsidRPr="00E0622B" w:rsidRDefault="0015055C" w:rsidP="00EF6013">
      <w:pPr>
        <w:pStyle w:val="ad"/>
        <w:spacing w:before="0" w:beforeAutospacing="0" w:after="0" w:afterAutospacing="0"/>
        <w:ind w:firstLine="567"/>
        <w:jc w:val="both"/>
        <w:rPr>
          <w:sz w:val="22"/>
          <w:szCs w:val="22"/>
        </w:rPr>
      </w:pPr>
      <w:bookmarkStart w:id="4" w:name="p25"/>
      <w:bookmarkEnd w:id="4"/>
      <w:r w:rsidRPr="00E0622B">
        <w:rPr>
          <w:sz w:val="22"/>
          <w:szCs w:val="22"/>
        </w:rPr>
        <w:t>в) временная нетрудоспособность Заемщика сроком более двух месяцев подряд;</w:t>
      </w:r>
    </w:p>
    <w:p w:rsidR="0015055C" w:rsidRPr="00E0622B" w:rsidRDefault="0015055C" w:rsidP="00EF6013">
      <w:pPr>
        <w:pStyle w:val="ad"/>
        <w:spacing w:before="0" w:beforeAutospacing="0" w:after="0" w:afterAutospacing="0"/>
        <w:ind w:firstLine="567"/>
        <w:jc w:val="both"/>
        <w:rPr>
          <w:sz w:val="22"/>
          <w:szCs w:val="22"/>
        </w:rPr>
      </w:pPr>
      <w:bookmarkStart w:id="5" w:name="p26"/>
      <w:bookmarkEnd w:id="5"/>
      <w:r w:rsidRPr="00E0622B">
        <w:rPr>
          <w:sz w:val="22"/>
          <w:szCs w:val="22"/>
        </w:rPr>
        <w:t>г) снижение среднемесячного дохода Заемщика (совокупного среднемесячного дохода всех Заемщиков по кредитному договору,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6" w:name="p27"/>
      <w:bookmarkEnd w:id="6"/>
      <w:r w:rsidRPr="00E0622B">
        <w:rPr>
          <w:sz w:val="22"/>
          <w:szCs w:val="22"/>
        </w:rPr>
        <w:t>д)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w:t>
      </w:r>
    </w:p>
    <w:p w:rsidR="0015055C" w:rsidRPr="00E0622B" w:rsidRDefault="0015055C" w:rsidP="00EF6013">
      <w:pPr>
        <w:pStyle w:val="ad"/>
        <w:spacing w:before="0" w:beforeAutospacing="0" w:after="0" w:afterAutospacing="0"/>
        <w:ind w:firstLine="567"/>
        <w:jc w:val="both"/>
        <w:rPr>
          <w:sz w:val="22"/>
          <w:szCs w:val="22"/>
        </w:rPr>
      </w:pPr>
      <w:bookmarkStart w:id="7" w:name="p29"/>
      <w:bookmarkEnd w:id="7"/>
      <w:r w:rsidRPr="00E0622B">
        <w:rPr>
          <w:sz w:val="22"/>
          <w:szCs w:val="22"/>
        </w:rPr>
        <w:lastRenderedPageBreak/>
        <w:t>е)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о предоставлении льготного периода в течение шестидесяти календарных дней с момента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Требование Заемщика о предоставлении льготного периода должно содержать:</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приостановление исполнения своих обязательств по кредитному договору, обязательства по которому обеспечены ипотекой, либо указание на размер платежей, уплачиваемых Заемщиком в течение льготного периода;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указание на обстоятельство (обстоятельства) из числа обстоятельств, предусмотренных настоящим пунктом.</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К требованию Заемщика о предоставлении льготного периода должно быть приложено согласие залогодателя в случае, если залогодателем является третье лицо.</w:t>
      </w:r>
    </w:p>
    <w:p w:rsidR="0015055C" w:rsidRPr="00E0622B" w:rsidRDefault="0015055C" w:rsidP="00EF6013">
      <w:pPr>
        <w:pStyle w:val="ad"/>
        <w:spacing w:before="0" w:beforeAutospacing="0" w:after="0" w:afterAutospacing="0"/>
        <w:ind w:firstLine="567"/>
        <w:jc w:val="both"/>
        <w:rPr>
          <w:sz w:val="22"/>
          <w:szCs w:val="22"/>
        </w:rPr>
      </w:pPr>
      <w:bookmarkStart w:id="8" w:name="p40"/>
      <w:bookmarkEnd w:id="8"/>
      <w:r w:rsidRPr="00E0622B">
        <w:rPr>
          <w:sz w:val="22"/>
          <w:szCs w:val="22"/>
        </w:rPr>
        <w:t>Документами, подтверждающими нахождение Заемщика в трудной жизненной ситуации и условие, что предметом ипотеки является жилое помещение, являющееся единственным пригодным для постоянного проживания Заемщика (подп.3) настоящего пункта), являются:</w:t>
      </w:r>
    </w:p>
    <w:p w:rsidR="0015055C" w:rsidRPr="00DF3777"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что предметом ипотеки является жилое помещение, </w:t>
      </w:r>
      <w:r w:rsidRPr="00DF3777">
        <w:rPr>
          <w:sz w:val="22"/>
          <w:szCs w:val="22"/>
        </w:rPr>
        <w:t>являющееся единственным пригодным для постоянного проживания Заемщика (подп.3) настоящего пункта);</w:t>
      </w:r>
    </w:p>
    <w:tbl>
      <w:tblPr>
        <w:tblW w:w="5000" w:type="pct"/>
        <w:tblCellSpacing w:w="15" w:type="dxa"/>
        <w:shd w:val="clear" w:color="auto" w:fill="FFFFFF" w:themeFill="background1"/>
        <w:tblCellMar>
          <w:left w:w="0" w:type="dxa"/>
        </w:tblCellMar>
        <w:tblLook w:val="04A0"/>
      </w:tblPr>
      <w:tblGrid>
        <w:gridCol w:w="10280"/>
      </w:tblGrid>
      <w:tr w:rsidR="0015055C" w:rsidRPr="00FD5A09" w:rsidTr="0015055C">
        <w:trPr>
          <w:tblCellSpacing w:w="15" w:type="dxa"/>
        </w:trPr>
        <w:tc>
          <w:tcPr>
            <w:tcW w:w="0" w:type="auto"/>
            <w:shd w:val="clear" w:color="auto" w:fill="FFFFFF" w:themeFill="background1"/>
            <w:tcMar>
              <w:top w:w="0" w:type="dxa"/>
              <w:left w:w="0" w:type="dxa"/>
              <w:bottom w:w="0" w:type="dxa"/>
              <w:right w:w="15" w:type="dxa"/>
            </w:tcMar>
            <w:vAlign w:val="center"/>
            <w:hideMark/>
          </w:tcPr>
          <w:p w:rsidR="0015055C" w:rsidRPr="00DF3777" w:rsidRDefault="00FD5A09" w:rsidP="0056787F">
            <w:pPr>
              <w:pStyle w:val="ad"/>
              <w:numPr>
                <w:ilvl w:val="0"/>
                <w:numId w:val="13"/>
              </w:numPr>
              <w:spacing w:before="0" w:beforeAutospacing="0" w:after="0" w:afterAutospacing="0" w:line="180" w:lineRule="atLeast"/>
              <w:ind w:left="0" w:firstLine="567"/>
              <w:jc w:val="both"/>
            </w:pPr>
            <w:r w:rsidRPr="00DF3777">
              <w:t xml:space="preserve">справка, подтверждающая факт регистрации гражданина в качестве безработного, выданная государственным учреждением службы занятости по </w:t>
            </w:r>
            <w:hyperlink r:id="rId8" w:history="1">
              <w:r w:rsidRPr="00DF3777">
                <w:rPr>
                  <w:rStyle w:val="ab"/>
                </w:rPr>
                <w:t>форме</w:t>
              </w:r>
            </w:hyperlink>
            <w:r w:rsidRPr="00DF3777">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9" w:history="1">
              <w:r w:rsidRPr="00DF3777">
                <w:rPr>
                  <w:rStyle w:val="ab"/>
                </w:rPr>
                <w:t>статьей 66.1</w:t>
              </w:r>
            </w:hyperlink>
            <w:r w:rsidRPr="00DF3777">
              <w:t xml:space="preserve"> Трудового кодекса Российской Федерации;</w:t>
            </w:r>
          </w:p>
        </w:tc>
      </w:tr>
    </w:tbl>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справка, подтверждающая факт установления инвалидности и выданная федеральным государственным учреждением медико-социальной экспертизы по </w:t>
      </w:r>
      <w:hyperlink r:id="rId10" w:history="1">
        <w:r w:rsidRPr="00E0622B">
          <w:rPr>
            <w:rStyle w:val="ab"/>
            <w:sz w:val="22"/>
            <w:szCs w:val="22"/>
          </w:rPr>
          <w:t>форме</w:t>
        </w:r>
      </w:hyperlink>
      <w:r w:rsidRPr="00E0622B">
        <w:rPr>
          <w:sz w:val="22"/>
          <w:szCs w:val="22"/>
        </w:rPr>
        <w:t>, утвержденной уполномоченным федеральным органом исполнительной власти;</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листок нетрудоспособности, выданный в </w:t>
      </w:r>
      <w:hyperlink r:id="rId11" w:history="1">
        <w:r w:rsidRPr="00E0622B">
          <w:rPr>
            <w:rStyle w:val="ab"/>
            <w:sz w:val="22"/>
            <w:szCs w:val="22"/>
          </w:rPr>
          <w:t>порядке</w:t>
        </w:r>
      </w:hyperlink>
      <w:r w:rsidRPr="00E0622B">
        <w:rPr>
          <w:sz w:val="22"/>
          <w:szCs w:val="22"/>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 льготного периода - для подтверждения обстоятельств о снижении среднемесячного дохода, или за текущий год и год, предшествующий году, в котором увеличилось количество лиц, находящихся на иждивении у Заемщика, - для подтверждения увеличения количества лиц находящихся на иждивении у Заемщика.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увеличения количества лиц находящихся на иждивении у Заемщика,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увеличения количества лиц находящихся на иждивении у Заемщика;</w:t>
      </w:r>
    </w:p>
    <w:p w:rsidR="0015055C" w:rsidRPr="00E0622B" w:rsidRDefault="0015055C" w:rsidP="00EF6013">
      <w:pPr>
        <w:pStyle w:val="ad"/>
        <w:numPr>
          <w:ilvl w:val="0"/>
          <w:numId w:val="10"/>
        </w:numPr>
        <w:spacing w:before="0" w:beforeAutospacing="0" w:after="0" w:afterAutospacing="0"/>
        <w:ind w:left="0" w:firstLine="567"/>
        <w:jc w:val="both"/>
        <w:rPr>
          <w:sz w:val="22"/>
          <w:szCs w:val="22"/>
        </w:rPr>
      </w:pPr>
      <w:r w:rsidRPr="00E0622B">
        <w:rPr>
          <w:sz w:val="22"/>
          <w:szCs w:val="22"/>
        </w:rPr>
        <w:t xml:space="preserve">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w:t>
      </w:r>
      <w:r w:rsidRPr="00E0622B">
        <w:rPr>
          <w:sz w:val="22"/>
          <w:szCs w:val="22"/>
        </w:rPr>
        <w:lastRenderedPageBreak/>
        <w:t xml:space="preserve">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2"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bookmarkStart w:id="9" w:name="p52"/>
      <w:bookmarkStart w:id="10" w:name="p69"/>
      <w:bookmarkStart w:id="11" w:name="p75"/>
      <w:bookmarkEnd w:id="9"/>
      <w:bookmarkEnd w:id="10"/>
      <w:bookmarkEnd w:id="11"/>
      <w:r w:rsidRPr="00E0622B">
        <w:rPr>
          <w:sz w:val="22"/>
          <w:szCs w:val="22"/>
        </w:rPr>
        <w:t>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r w:rsidRPr="00E0622B">
        <w:rPr>
          <w:b/>
          <w:sz w:val="22"/>
          <w:szCs w:val="22"/>
        </w:rPr>
        <w:t>19.2.</w:t>
      </w:r>
      <w:r w:rsidRPr="00E0622B">
        <w:rPr>
          <w:sz w:val="22"/>
          <w:szCs w:val="22"/>
        </w:rPr>
        <w:t xml:space="preserve"> </w:t>
      </w:r>
      <w:bookmarkStart w:id="12" w:name="p0"/>
      <w:bookmarkEnd w:id="12"/>
      <w:r w:rsidRPr="00E0622B">
        <w:rPr>
          <w:sz w:val="22"/>
          <w:szCs w:val="22"/>
        </w:rPr>
        <w:t>Заемщик по договору потребительского кредита в любой момент в течение времени действия кредитного договора, за исключением случая проживания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xml:space="preserve"> 1) размер кредита, предоставленного по договору потребительского кредита, не превышает максимальный размер кредита, установленный Правительством Российской Федерации. </w:t>
      </w:r>
    </w:p>
    <w:p w:rsidR="0015055C" w:rsidRPr="00E0622B" w:rsidRDefault="0015055C" w:rsidP="00EF6013">
      <w:pPr>
        <w:spacing w:after="0" w:line="240" w:lineRule="auto"/>
        <w:ind w:firstLine="567"/>
        <w:rPr>
          <w:rFonts w:ascii="Times New Roman" w:hAnsi="Times New Roman" w:cs="Times New Roman"/>
        </w:rPr>
      </w:pPr>
      <w:r w:rsidRPr="00E0622B">
        <w:rPr>
          <w:rFonts w:ascii="Times New Roman" w:hAnsi="Times New Roman" w:cs="Times New Roman"/>
        </w:rPr>
        <w:t xml:space="preserve"> 2) условия кредитного договора ранее не изменялись по требованию Заемщика (одного из Заемщиков) в соответствии с настоящим пунктом или </w:t>
      </w:r>
      <w:hyperlink r:id="rId13" w:history="1">
        <w:r w:rsidRPr="00E0622B">
          <w:rPr>
            <w:rStyle w:val="ab"/>
            <w:rFonts w:ascii="Times New Roman" w:hAnsi="Times New Roman" w:cs="Times New Roman"/>
          </w:rPr>
          <w:t>статьей 6</w:t>
        </w:r>
      </w:hyperlink>
      <w:r w:rsidRPr="00E0622B">
        <w:rPr>
          <w:rFonts w:ascii="Times New Roman" w:hAnsi="Times New Roman" w:cs="Times New Roman"/>
        </w:rP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кредитного договора, в связи со снижением среднемесячного дохода Заемщика,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в связи с проживанием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и наоборот;</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3) не действует льготный период, установленный в соответствии со </w:t>
      </w:r>
      <w:hyperlink r:id="rId14" w:history="1">
        <w:r w:rsidRPr="00E0622B">
          <w:rPr>
            <w:rStyle w:val="ab"/>
            <w:sz w:val="22"/>
            <w:szCs w:val="22"/>
          </w:rPr>
          <w:t>статьей 1</w:t>
        </w:r>
      </w:hyperlink>
      <w:r w:rsidRPr="00E0622B">
        <w:rPr>
          <w:sz w:val="22"/>
          <w:szCs w:val="22"/>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4) Заемщик на день направления требования о предоставлении льготного периода находится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5) на день получения Кредитором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 кредита;</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6) на день получения Кредитором требования о предоставлении льготного периода,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 Для целей настоящего пункта под трудной жизненной ситуацией Заемщика понимается одно из следующих обстоятельств: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а)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rsidR="0015055C" w:rsidRPr="00E0622B" w:rsidRDefault="0015055C" w:rsidP="00EF6013">
      <w:pPr>
        <w:pStyle w:val="ad"/>
        <w:spacing w:before="0" w:beforeAutospacing="0" w:after="0" w:afterAutospacing="0"/>
        <w:ind w:firstLine="567"/>
        <w:jc w:val="both"/>
        <w:rPr>
          <w:sz w:val="22"/>
          <w:szCs w:val="22"/>
        </w:rPr>
      </w:pPr>
      <w:bookmarkStart w:id="13" w:name="p13"/>
      <w:bookmarkEnd w:id="13"/>
      <w:r w:rsidRPr="00E0622B">
        <w:rPr>
          <w:sz w:val="22"/>
          <w:szCs w:val="22"/>
        </w:rPr>
        <w:t xml:space="preserve">б)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w:t>
      </w:r>
      <w:r w:rsidRPr="00E0622B">
        <w:rPr>
          <w:sz w:val="22"/>
          <w:szCs w:val="22"/>
        </w:rPr>
        <w:lastRenderedPageBreak/>
        <w:t>этом случае Заемщик вправе обратиться к кредитору с требованием о предоставлении льготного периода, в течение шестидесяти дней со дня установления соответствующих фактов.</w:t>
      </w:r>
    </w:p>
    <w:p w:rsidR="0015055C" w:rsidRPr="00E0622B" w:rsidRDefault="0015055C" w:rsidP="00EF6013">
      <w:pPr>
        <w:pStyle w:val="ad"/>
        <w:spacing w:before="0" w:beforeAutospacing="0" w:after="0" w:afterAutospacing="0"/>
        <w:ind w:firstLine="567"/>
        <w:jc w:val="both"/>
        <w:rPr>
          <w:sz w:val="22"/>
          <w:szCs w:val="22"/>
        </w:rPr>
      </w:pPr>
      <w:bookmarkStart w:id="14" w:name="p14"/>
      <w:bookmarkEnd w:id="14"/>
      <w:r w:rsidRPr="00E0622B">
        <w:rPr>
          <w:sz w:val="22"/>
          <w:szCs w:val="22"/>
        </w:rPr>
        <w:t xml:space="preserve"> В случае, если исполнение обязательств Заемщика по договору потребительского кредита обеспечено залогом и залогодателем является третье лицо, к требованию Заемщика о предоставлении льготного периода должно быть приложено согласие такого залогодателя.</w:t>
      </w:r>
    </w:p>
    <w:p w:rsidR="0015055C" w:rsidRPr="00E0622B" w:rsidRDefault="0015055C" w:rsidP="00EF6013">
      <w:pPr>
        <w:pStyle w:val="ad"/>
        <w:spacing w:before="0" w:beforeAutospacing="0" w:after="0" w:afterAutospacing="0"/>
        <w:ind w:firstLine="567"/>
        <w:jc w:val="both"/>
        <w:rPr>
          <w:sz w:val="22"/>
          <w:szCs w:val="22"/>
        </w:rPr>
      </w:pPr>
      <w:bookmarkStart w:id="15" w:name="p15"/>
      <w:bookmarkEnd w:id="15"/>
      <w:r w:rsidRPr="00E0622B">
        <w:rPr>
          <w:sz w:val="22"/>
          <w:szCs w:val="22"/>
        </w:rPr>
        <w:t>В случае, если исполнение обязательств Заемщика по договору потребительского кредита обеспечено поручительством, к требованию Заемщика о предоставлении льготного периода, должно быть приложено согласие поручителя на изменение срока поручительства и объема ответственности поручителя.</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Заемщик при представлении требования о предоставлении льготного периода, обязан приложить документы, подтверждающие нахождение Заемщика в трудной жизненной ситуации.</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Документами, подтверждающими нахождение Заемщика в трудной жизненной ситуации, являются:</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r w:rsidRPr="00E0622B">
        <w:rPr>
          <w:sz w:val="22"/>
          <w:szCs w:val="22"/>
        </w:rPr>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 льготного периода. Если Заемщик в период, за который представляются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15055C" w:rsidRPr="00E0622B" w:rsidRDefault="0015055C" w:rsidP="00EF6013">
      <w:pPr>
        <w:pStyle w:val="ad"/>
        <w:numPr>
          <w:ilvl w:val="0"/>
          <w:numId w:val="11"/>
        </w:numPr>
        <w:spacing w:before="0" w:beforeAutospacing="0" w:after="0" w:afterAutospacing="0"/>
        <w:ind w:left="0" w:firstLine="567"/>
        <w:jc w:val="both"/>
        <w:rPr>
          <w:sz w:val="22"/>
          <w:szCs w:val="22"/>
        </w:rPr>
      </w:pPr>
      <w:r w:rsidRPr="00E0622B">
        <w:rPr>
          <w:sz w:val="22"/>
          <w:szCs w:val="22"/>
        </w:rPr>
        <w:t xml:space="preserve">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w:t>
      </w:r>
      <w:hyperlink r:id="rId15" w:history="1">
        <w:r w:rsidRPr="00E0622B">
          <w:rPr>
            <w:rStyle w:val="ab"/>
            <w:sz w:val="22"/>
            <w:szCs w:val="22"/>
          </w:rPr>
          <w:t>законом</w:t>
        </w:r>
      </w:hyperlink>
      <w:r w:rsidRPr="00E0622B">
        <w:rPr>
          <w:sz w:val="22"/>
          <w:szCs w:val="22"/>
        </w:rPr>
        <w:t xml:space="preserve"> от 21 декабря 1994 года N 68-ФЗ "О защите населения и территорий от чрезвычайных ситуаций природного и техногенного характера" полномочиями по установлению таких фактов.</w:t>
      </w:r>
    </w:p>
    <w:p w:rsidR="0015055C" w:rsidRPr="00E0622B" w:rsidRDefault="0015055C" w:rsidP="00EF6013">
      <w:pPr>
        <w:pStyle w:val="ad"/>
        <w:spacing w:before="0" w:beforeAutospacing="0" w:after="0" w:afterAutospacing="0"/>
        <w:ind w:firstLine="567"/>
        <w:jc w:val="both"/>
        <w:rPr>
          <w:sz w:val="22"/>
          <w:szCs w:val="22"/>
        </w:rPr>
      </w:pPr>
      <w:r w:rsidRPr="00E0622B">
        <w:rPr>
          <w:sz w:val="22"/>
          <w:szCs w:val="22"/>
        </w:rPr>
        <w:t xml:space="preserve">Несоответствие требования Заемщика о предоставлении льготного периода требованиям настоящего пункта является основанием для отказа заемщику в удовлетворении его требования. </w:t>
      </w:r>
    </w:p>
    <w:p w:rsidR="0015055C" w:rsidRDefault="0015055C" w:rsidP="00EF6013">
      <w:pPr>
        <w:pStyle w:val="ad"/>
        <w:spacing w:before="0" w:beforeAutospacing="0" w:after="0" w:afterAutospacing="0"/>
        <w:ind w:firstLine="567"/>
        <w:jc w:val="both"/>
        <w:rPr>
          <w:sz w:val="22"/>
          <w:szCs w:val="22"/>
        </w:rPr>
      </w:pPr>
      <w:r w:rsidRPr="00E0622B">
        <w:rPr>
          <w:sz w:val="22"/>
          <w:szCs w:val="22"/>
        </w:rPr>
        <w:t>В случае множественности лиц в обязательстве на стороне Заемщика с требованием о предоставлении льготного периода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rsidR="00DA7005" w:rsidRPr="00384560" w:rsidRDefault="00DA7005" w:rsidP="00DA7005">
      <w:pPr>
        <w:pStyle w:val="ad"/>
        <w:spacing w:before="168" w:beforeAutospacing="0" w:after="0" w:afterAutospacing="0" w:line="288" w:lineRule="atLeast"/>
        <w:ind w:firstLine="540"/>
        <w:jc w:val="both"/>
      </w:pPr>
      <w:r w:rsidRPr="00384560">
        <w:rPr>
          <w:highlight w:val="red"/>
        </w:rPr>
        <w:t>20)</w:t>
      </w:r>
      <w:r w:rsidRPr="00384560">
        <w:t xml:space="preserve"> Заемщик вправе установить в соответствии с Федеральным </w:t>
      </w:r>
      <w:hyperlink r:id="rId16" w:history="1">
        <w:r w:rsidRPr="00384560">
          <w:rPr>
            <w:rStyle w:val="ab"/>
          </w:rPr>
          <w:t>законом</w:t>
        </w:r>
      </w:hyperlink>
      <w:r w:rsidRPr="00384560">
        <w:t xml:space="preserve"> от 30 декабря 2004 года N 218-ФЗ "О кредитных историях" запрет на заключение с ним договоров потребительского кредита, за исключением договоров потребительского кредита, обязательства по которым обеспечены ипотекой и (или) залогом транспортного средства, а также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 с </w:t>
      </w:r>
      <w:hyperlink r:id="rId17" w:history="1">
        <w:r w:rsidRPr="00384560">
          <w:rPr>
            <w:rStyle w:val="ab"/>
          </w:rPr>
          <w:t>частью 4 статьи 104</w:t>
        </w:r>
      </w:hyperlink>
      <w:r w:rsidRPr="00384560">
        <w:t xml:space="preserve"> Федерального закона от 29 декабря 2012 года N 273-ФЗ "Об образовании в Российской Федерации" (далее - запрет).</w:t>
      </w:r>
    </w:p>
    <w:p w:rsidR="00DA7005" w:rsidRPr="00384560" w:rsidRDefault="00DA7005" w:rsidP="00DA7005">
      <w:pPr>
        <w:pStyle w:val="ad"/>
        <w:spacing w:before="0" w:beforeAutospacing="0" w:after="0" w:afterAutospacing="0"/>
        <w:ind w:firstLine="363"/>
        <w:jc w:val="both"/>
      </w:pPr>
      <w:r w:rsidRPr="00384560">
        <w:t>Для установления запрета (снятия запрета) Заемщик - субъект кредитной истории  вправе бесплатно любое количество раз подать во все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w:t>
      </w:r>
    </w:p>
    <w:p w:rsidR="00DA7005" w:rsidRPr="00384560" w:rsidRDefault="00DA7005" w:rsidP="00DA7005">
      <w:pPr>
        <w:pStyle w:val="ad"/>
        <w:spacing w:before="0" w:beforeAutospacing="0" w:after="0" w:afterAutospacing="0"/>
        <w:ind w:firstLine="363"/>
        <w:jc w:val="both"/>
      </w:pPr>
      <w:r w:rsidRPr="00384560">
        <w:t xml:space="preserve">1) заявление о запрете; </w:t>
      </w:r>
    </w:p>
    <w:p w:rsidR="00DA7005" w:rsidRPr="00384560" w:rsidRDefault="00DA7005" w:rsidP="00DA7005">
      <w:pPr>
        <w:pStyle w:val="ad"/>
        <w:spacing w:before="0" w:beforeAutospacing="0" w:after="0" w:afterAutospacing="0"/>
        <w:ind w:firstLine="363"/>
        <w:jc w:val="both"/>
      </w:pPr>
      <w:r w:rsidRPr="00384560">
        <w:t xml:space="preserve">2) заявление о снятии запрета. </w:t>
      </w:r>
    </w:p>
    <w:p w:rsidR="00DA7005" w:rsidRPr="00384560" w:rsidRDefault="00DA7005" w:rsidP="00DA7005">
      <w:pPr>
        <w:pStyle w:val="ad"/>
        <w:spacing w:before="114" w:beforeAutospacing="0" w:after="0" w:afterAutospacing="0" w:line="195" w:lineRule="atLeast"/>
        <w:ind w:firstLine="365"/>
        <w:jc w:val="both"/>
      </w:pPr>
      <w:r w:rsidRPr="00384560">
        <w:t xml:space="preserve">Запрет может распространяться на заключение кредитными организациями и (или) микрофинансовыми организациями с субъектом кредитной истории - физическим лицом договоров потребительского займа (кредита), за исключением договоров потребительского займа (кредита), обязательства заемщика по которым обеспечены ипотекой и (или) залогом </w:t>
      </w:r>
      <w:r w:rsidRPr="00384560">
        <w:lastRenderedPageBreak/>
        <w:t xml:space="preserve">транспортного средства, и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 с </w:t>
      </w:r>
      <w:hyperlink r:id="rId18" w:history="1">
        <w:r w:rsidRPr="00384560">
          <w:rPr>
            <w:rStyle w:val="ab"/>
          </w:rPr>
          <w:t>частью 4 статьи 104</w:t>
        </w:r>
      </w:hyperlink>
      <w:r w:rsidRPr="00384560">
        <w:t xml:space="preserve"> Федерального закона от 29 декабря 2012 года N 273-ФЗ "Об образовании в Российской Федерации", а также отдельно на заключение кредитными организациями и (или) микрофинансовыми организациями способом, не предполагающим личную явку субъекта кредитной истории - физического лица, договоров потребительского займа (кредита), за исключением договоров потребительского займа (кредита), обязательства заемщика по которым обеспечены ипотекой и (или) залогом транспортного средства, и договоров основного образовательного кредита, предоставление государственной поддержки по которому осуществляется в порядке, установленном в соответствии с </w:t>
      </w:r>
      <w:hyperlink r:id="rId19" w:history="1">
        <w:r w:rsidRPr="00384560">
          <w:rPr>
            <w:rStyle w:val="ab"/>
          </w:rPr>
          <w:t>частью 4 статьи 104</w:t>
        </w:r>
      </w:hyperlink>
      <w:r w:rsidRPr="00384560">
        <w:t xml:space="preserve"> Федерального закона от 29 декабря 2012 года N 273-ФЗ "Об образовании в Российской Федерации". </w:t>
      </w:r>
    </w:p>
    <w:p w:rsidR="00DA7005" w:rsidRPr="00384560" w:rsidRDefault="00DA7005" w:rsidP="00DA7005">
      <w:pPr>
        <w:pStyle w:val="ad"/>
        <w:spacing w:before="0" w:beforeAutospacing="0" w:after="0" w:afterAutospacing="0" w:line="195" w:lineRule="atLeast"/>
        <w:ind w:firstLine="365"/>
        <w:jc w:val="both"/>
      </w:pPr>
      <w:r w:rsidRPr="00384560">
        <w:t>Заявление о запрете подается субъектом кредитной истории во все квалифицированные бюро кредитных историй:</w:t>
      </w:r>
    </w:p>
    <w:p w:rsidR="00DA7005" w:rsidRPr="00384560" w:rsidRDefault="00DA7005" w:rsidP="00DA7005">
      <w:pPr>
        <w:pStyle w:val="ad"/>
        <w:spacing w:before="0" w:beforeAutospacing="0" w:after="0" w:afterAutospacing="0"/>
        <w:ind w:firstLine="363"/>
        <w:jc w:val="both"/>
      </w:pPr>
      <w:bookmarkStart w:id="16" w:name="p1"/>
      <w:bookmarkEnd w:id="16"/>
      <w:r w:rsidRPr="00384560">
        <w:t xml:space="preserve">1) через многофункциональный центр предоставления государственных и муниципальных услуг независимо от места жительства или места пребывания субъекта кредитной истории при представлении субъектом кредитной истории  паспорта или иного документа, удостоверяющего личность; </w:t>
      </w:r>
    </w:p>
    <w:p w:rsidR="00DA7005" w:rsidRPr="00384560" w:rsidRDefault="00DA7005" w:rsidP="00DA7005">
      <w:pPr>
        <w:pStyle w:val="ad"/>
        <w:spacing w:before="0" w:beforeAutospacing="0" w:after="0" w:afterAutospacing="0"/>
        <w:ind w:firstLine="363"/>
        <w:jc w:val="both"/>
      </w:pPr>
      <w:r w:rsidRPr="00384560">
        <w:t xml:space="preserve">2) с использованием единого портала государственных и муниципальных услуг в форме электронного документа, подписанного заявителем одним из следующих способов: </w:t>
      </w:r>
    </w:p>
    <w:p w:rsidR="00DA7005" w:rsidRPr="00384560" w:rsidRDefault="00DA7005" w:rsidP="00DA7005">
      <w:pPr>
        <w:pStyle w:val="ad"/>
        <w:spacing w:before="0" w:beforeAutospacing="0" w:after="0" w:afterAutospacing="0"/>
        <w:ind w:firstLine="363"/>
        <w:jc w:val="both"/>
      </w:pPr>
      <w:r w:rsidRPr="00384560">
        <w:t xml:space="preserve">а)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условии идентификации физического лица; </w:t>
      </w:r>
    </w:p>
    <w:p w:rsidR="00DA7005" w:rsidRPr="00384560" w:rsidRDefault="00DA7005" w:rsidP="00DA7005">
      <w:pPr>
        <w:pStyle w:val="ad"/>
        <w:spacing w:before="0" w:beforeAutospacing="0" w:after="0" w:afterAutospacing="0"/>
        <w:ind w:firstLine="363"/>
        <w:jc w:val="both"/>
      </w:pPr>
      <w:bookmarkStart w:id="17" w:name="p4"/>
      <w:bookmarkEnd w:id="17"/>
      <w:r w:rsidRPr="00384560">
        <w:t xml:space="preserve">б)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
    <w:p w:rsidR="00DA7005" w:rsidRDefault="00DA7005" w:rsidP="00DA7005">
      <w:pPr>
        <w:pStyle w:val="ad"/>
        <w:spacing w:before="0" w:beforeAutospacing="0" w:after="0" w:afterAutospacing="0"/>
        <w:ind w:firstLine="363"/>
        <w:jc w:val="both"/>
      </w:pPr>
      <w:bookmarkStart w:id="18" w:name="p5"/>
      <w:bookmarkEnd w:id="18"/>
      <w:r w:rsidRPr="00384560">
        <w:t xml:space="preserve">в) усиленной квалифицированной электронной подписью. </w:t>
      </w:r>
    </w:p>
    <w:p w:rsidR="00DA7005" w:rsidRPr="00384560" w:rsidRDefault="00DA7005" w:rsidP="00DA7005">
      <w:pPr>
        <w:pStyle w:val="ad"/>
        <w:spacing w:before="114" w:beforeAutospacing="0" w:after="0" w:afterAutospacing="0" w:line="195" w:lineRule="atLeast"/>
        <w:ind w:firstLine="365"/>
        <w:jc w:val="both"/>
      </w:pPr>
      <w:r w:rsidRPr="00384560">
        <w:t>Заявление о снятии запрета подается субъектом кредитной истории - физическим лицом следующими способами:</w:t>
      </w:r>
    </w:p>
    <w:p w:rsidR="00DA7005" w:rsidRPr="00384560" w:rsidRDefault="00DA7005" w:rsidP="00DA7005">
      <w:pPr>
        <w:pStyle w:val="ad"/>
        <w:spacing w:before="114" w:beforeAutospacing="0" w:after="0" w:afterAutospacing="0" w:line="195" w:lineRule="atLeast"/>
        <w:ind w:firstLine="365"/>
        <w:jc w:val="both"/>
      </w:pPr>
      <w:r w:rsidRPr="00384560">
        <w:t xml:space="preserve">1) через многофункциональный центр предоставления государственных и муниципальных услуг независимо от места жительства или места пребывания субъекта кредитной истории при представлении субъектом кредитной истории  паспорта или иного документа, удостоверяющего личность; </w:t>
      </w:r>
    </w:p>
    <w:p w:rsidR="00DA7005" w:rsidRPr="00384560" w:rsidRDefault="00DA7005" w:rsidP="00DA7005">
      <w:pPr>
        <w:pStyle w:val="ad"/>
        <w:spacing w:before="114" w:beforeAutospacing="0" w:after="0" w:afterAutospacing="0" w:line="195" w:lineRule="atLeast"/>
        <w:ind w:firstLine="365"/>
        <w:jc w:val="both"/>
      </w:pPr>
      <w:r w:rsidRPr="00384560">
        <w:t xml:space="preserve">2) с использованием единого портала государственных и муниципальных услуг в форме электронного документа, подписанного заявителем одним из следующих способов: </w:t>
      </w:r>
    </w:p>
    <w:p w:rsidR="00DA7005" w:rsidRPr="00384560" w:rsidRDefault="00DA7005" w:rsidP="00DA7005">
      <w:pPr>
        <w:pStyle w:val="ad"/>
        <w:spacing w:before="114" w:beforeAutospacing="0" w:after="0" w:afterAutospacing="0" w:line="195" w:lineRule="atLeast"/>
        <w:ind w:firstLine="365"/>
        <w:jc w:val="both"/>
      </w:pPr>
      <w:r w:rsidRPr="00384560">
        <w:t xml:space="preserve">а)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
    <w:p w:rsidR="00DA7005" w:rsidRPr="00384560" w:rsidRDefault="00DA7005" w:rsidP="00DA7005">
      <w:pPr>
        <w:pStyle w:val="ad"/>
        <w:spacing w:before="114" w:beforeAutospacing="0" w:after="0" w:afterAutospacing="0" w:line="195" w:lineRule="atLeast"/>
        <w:ind w:firstLine="365"/>
        <w:jc w:val="both"/>
      </w:pPr>
      <w:r w:rsidRPr="00384560">
        <w:t xml:space="preserve">б) усиленной квалифицированной электронной подписью. </w:t>
      </w:r>
    </w:p>
    <w:p w:rsidR="00DA7005" w:rsidRPr="00384560" w:rsidRDefault="00DA7005" w:rsidP="00DA7005">
      <w:pPr>
        <w:pStyle w:val="ad"/>
        <w:spacing w:before="0" w:beforeAutospacing="0" w:after="0" w:afterAutospacing="0" w:line="195" w:lineRule="atLeast"/>
        <w:ind w:firstLine="426"/>
        <w:jc w:val="both"/>
      </w:pPr>
    </w:p>
    <w:p w:rsidR="00DA7005" w:rsidRPr="00384560" w:rsidRDefault="00DA7005" w:rsidP="00DA7005">
      <w:pPr>
        <w:pStyle w:val="ad"/>
        <w:spacing w:before="0" w:beforeAutospacing="0" w:after="0" w:afterAutospacing="0" w:line="195" w:lineRule="atLeast"/>
        <w:ind w:firstLine="426"/>
        <w:jc w:val="both"/>
      </w:pPr>
      <w:r w:rsidRPr="00384560">
        <w:t xml:space="preserve"> Порядок подачи, требования к заявлениям о запрете (снятии запрета) регламентируются Федеральным законом от 30.12.2004 N 218-ФЗ "О кредитных историях", формы заявлений устанавливает Банк России. </w:t>
      </w:r>
    </w:p>
    <w:p w:rsidR="00DA7005" w:rsidRPr="00384560" w:rsidRDefault="00DA7005" w:rsidP="00DA7005">
      <w:pPr>
        <w:pStyle w:val="ad"/>
        <w:spacing w:before="168" w:beforeAutospacing="0" w:after="0" w:afterAutospacing="0" w:line="288" w:lineRule="atLeast"/>
        <w:ind w:firstLine="540"/>
        <w:jc w:val="both"/>
      </w:pPr>
      <w:r w:rsidRPr="00384560">
        <w:t xml:space="preserve"> Кредитор обязан отказать Заемщику в заключении договора потребительского кредита при наличии сведений о действующем запрете в кредитной истории Заемщика, в случае несоответствия представленных Заемщиком сведений об идентификационном номере налогоплательщика, выявленного в рамках проверки, проведенной в соответствии с Федеральным </w:t>
      </w:r>
      <w:r w:rsidRPr="00384560">
        <w:lastRenderedPageBreak/>
        <w:t>законом от 21.12.2013 N 353-ФЗ "О потребительском кредите (займе)", или невозможности самостоятельного получения Кредитором в порядке, установленном Федеральным законом от 21.12.2013 N 353-ФЗ "О потребительском кредите (займе)", сведений об идентификационном номере налогоплательщика, принадлежащем Заемщику.</w:t>
      </w:r>
    </w:p>
    <w:p w:rsidR="00DA7005" w:rsidRPr="00384560" w:rsidRDefault="00DA7005" w:rsidP="00DA7005">
      <w:pPr>
        <w:pStyle w:val="ad"/>
        <w:spacing w:before="114" w:beforeAutospacing="0" w:after="0" w:afterAutospacing="0" w:line="195" w:lineRule="atLeast"/>
        <w:ind w:firstLine="365"/>
        <w:jc w:val="both"/>
      </w:pPr>
      <w:r w:rsidRPr="00384560">
        <w:t>Кредитор не вправе требовать исполнения Заемщиком обязательств по договору потребительского кредита в следующих случаях:</w:t>
      </w:r>
    </w:p>
    <w:p w:rsidR="00DA7005" w:rsidRPr="00384560" w:rsidRDefault="00DA7005" w:rsidP="00DA7005">
      <w:pPr>
        <w:pStyle w:val="ad"/>
        <w:spacing w:before="0" w:beforeAutospacing="0" w:after="0" w:afterAutospacing="0" w:line="195" w:lineRule="atLeast"/>
        <w:ind w:firstLine="365"/>
        <w:jc w:val="both"/>
      </w:pPr>
      <w:r w:rsidRPr="00384560">
        <w:t xml:space="preserve">1) при нарушении Кредитором требования Федерального закона от 21.12.2013 N 353-ФЗ "О потребительском кредите (займе)" об обязанности не ранее чем за тридцать календарных дней до даты заключения договора потребительского кредита запросить во всех квалифицированных бюро кредитных историй информацию о наличии в кредитной истории Заемщика сведений о запрете (снятии запрета) и наличии на день заключения Кредитором с Заемщиком договора потребительского кредита сведений о действующем запрете в кредитной истории Заемщика, распространяющемся на заключенный с ним договор потребительского кредита; </w:t>
      </w:r>
    </w:p>
    <w:p w:rsidR="00DA7005" w:rsidRPr="00384560" w:rsidRDefault="00DA7005" w:rsidP="00DA7005">
      <w:pPr>
        <w:pStyle w:val="ad"/>
        <w:spacing w:before="114" w:beforeAutospacing="0" w:after="0" w:afterAutospacing="0" w:line="195" w:lineRule="atLeast"/>
        <w:ind w:firstLine="365"/>
        <w:jc w:val="both"/>
      </w:pPr>
      <w:r w:rsidRPr="00384560">
        <w:t xml:space="preserve">2) при нарушении Кредитором требования Федерального закона от 21.12.2013 N 353-ФЗ "О потребительском кредите (займе)" об отказе Заемщику в заключении договора потребительского кредита при наличии сведений о действующем запрете в кредитной истории Заемщика на день запроса Кредитором информации о наличии в кредитной истории Заемщика сведений о запрете (снятии запрета), если на такой договор потребительского кредита распространяется запрет.  </w:t>
      </w:r>
    </w:p>
    <w:p w:rsidR="00DA7005" w:rsidRPr="00384560" w:rsidRDefault="00DA7005" w:rsidP="00DA7005">
      <w:pPr>
        <w:pStyle w:val="ad"/>
        <w:spacing w:before="0" w:beforeAutospacing="0" w:after="0" w:afterAutospacing="0" w:line="195" w:lineRule="atLeast"/>
        <w:ind w:firstLine="365"/>
        <w:jc w:val="both"/>
      </w:pPr>
      <w:r w:rsidRPr="00384560">
        <w:t xml:space="preserve"> В случае, если на дату запроса Кредитором сведений о запрете (снятии запрета) в целях заключения договора потребительского кредита, информация о котором оспаривается Заемщиком, в его кредитной истории содержались сведения о действующем запрете, распространяющемся на заключение такого договора потребительского кредита, информация о таком договоре потребительского кредита подлежит аннулированию по заявлению Заемщика, направленному в бюро кредитных историй или источнику формирования кредитной истории.</w:t>
      </w:r>
    </w:p>
    <w:p w:rsidR="00DA7005" w:rsidRPr="00384560" w:rsidRDefault="00DA7005" w:rsidP="00DA7005">
      <w:pPr>
        <w:pStyle w:val="ad"/>
        <w:spacing w:before="114" w:beforeAutospacing="0" w:after="0" w:afterAutospacing="0" w:line="195" w:lineRule="atLeast"/>
        <w:ind w:firstLine="365"/>
        <w:jc w:val="both"/>
      </w:pPr>
      <w:r w:rsidRPr="00384560">
        <w:t xml:space="preserve">Источник формирования кредитной истории при наличии указанных обстоятельств, обязан в течение 10 рабочих дней со дня получения запроса бюро кредитных историй или со дня получения от Заемщика заявления об оспаривании содержащейся в кредитной истории информации о договоре потребительского кредита, заключенном с Заемщиком при наличии действующего запрета, исправить его кредитную историю в оспариваемой части, направив в бюро кредитных историй сведения о необходимости аннулировать информацию о таком договоре потребительского кредита. </w:t>
      </w:r>
    </w:p>
    <w:p w:rsidR="00DA7005" w:rsidRPr="00E0622B" w:rsidRDefault="00DA7005"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ad"/>
        <w:spacing w:before="0" w:beforeAutospacing="0" w:after="0" w:afterAutospacing="0"/>
        <w:ind w:firstLine="567"/>
        <w:jc w:val="both"/>
        <w:rPr>
          <w:sz w:val="22"/>
          <w:szCs w:val="22"/>
        </w:rPr>
      </w:pPr>
    </w:p>
    <w:p w:rsidR="0015055C" w:rsidRPr="00E0622B" w:rsidRDefault="0015055C" w:rsidP="00EF6013">
      <w:pPr>
        <w:pStyle w:val="ConsPlusNormal"/>
        <w:ind w:firstLine="567"/>
        <w:jc w:val="both"/>
        <w:rPr>
          <w:rFonts w:ascii="Times New Roman" w:hAnsi="Times New Roman" w:cs="Times New Roman"/>
          <w:sz w:val="22"/>
          <w:szCs w:val="22"/>
        </w:rPr>
      </w:pPr>
    </w:p>
    <w:sectPr w:rsidR="0015055C" w:rsidRPr="00E0622B" w:rsidSect="00095D01">
      <w:pgSz w:w="11906" w:h="16838"/>
      <w:pgMar w:top="284" w:right="567" w:bottom="426"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9A6"/>
    <w:multiLevelType w:val="multilevel"/>
    <w:tmpl w:val="9982A5E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D4130B8"/>
    <w:multiLevelType w:val="hybridMultilevel"/>
    <w:tmpl w:val="D9260DB6"/>
    <w:lvl w:ilvl="0" w:tplc="66A8BD2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6207F2D"/>
    <w:multiLevelType w:val="hybridMultilevel"/>
    <w:tmpl w:val="BA361C2C"/>
    <w:lvl w:ilvl="0" w:tplc="CFAC9654">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182500"/>
    <w:multiLevelType w:val="hybridMultilevel"/>
    <w:tmpl w:val="3F1A2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3D02873"/>
    <w:multiLevelType w:val="hybridMultilevel"/>
    <w:tmpl w:val="C45A6580"/>
    <w:lvl w:ilvl="0" w:tplc="39D6327A">
      <w:start w:val="1"/>
      <w:numFmt w:val="decimal"/>
      <w:lvlText w:val="%1)"/>
      <w:lvlJc w:val="left"/>
      <w:pPr>
        <w:tabs>
          <w:tab w:val="num" w:pos="495"/>
        </w:tabs>
        <w:ind w:left="495" w:hanging="495"/>
      </w:pPr>
      <w:rPr>
        <w:rFonts w:hint="default"/>
      </w:rPr>
    </w:lvl>
    <w:lvl w:ilvl="1" w:tplc="04190019">
      <w:start w:val="1"/>
      <w:numFmt w:val="lowerLetter"/>
      <w:lvlText w:val="%2."/>
      <w:lvlJc w:val="left"/>
      <w:pPr>
        <w:tabs>
          <w:tab w:val="num" w:pos="998"/>
        </w:tabs>
        <w:ind w:left="998" w:hanging="360"/>
      </w:pPr>
    </w:lvl>
    <w:lvl w:ilvl="2" w:tplc="0419001B">
      <w:start w:val="1"/>
      <w:numFmt w:val="lowerRoman"/>
      <w:lvlText w:val="%3."/>
      <w:lvlJc w:val="right"/>
      <w:pPr>
        <w:tabs>
          <w:tab w:val="num" w:pos="1718"/>
        </w:tabs>
        <w:ind w:left="1718" w:hanging="180"/>
      </w:pPr>
    </w:lvl>
    <w:lvl w:ilvl="3" w:tplc="0419000F">
      <w:start w:val="1"/>
      <w:numFmt w:val="decimal"/>
      <w:lvlText w:val="%4."/>
      <w:lvlJc w:val="left"/>
      <w:pPr>
        <w:tabs>
          <w:tab w:val="num" w:pos="2438"/>
        </w:tabs>
        <w:ind w:left="2438" w:hanging="360"/>
      </w:pPr>
    </w:lvl>
    <w:lvl w:ilvl="4" w:tplc="04190019">
      <w:start w:val="1"/>
      <w:numFmt w:val="lowerLetter"/>
      <w:lvlText w:val="%5."/>
      <w:lvlJc w:val="left"/>
      <w:pPr>
        <w:tabs>
          <w:tab w:val="num" w:pos="3158"/>
        </w:tabs>
        <w:ind w:left="3158" w:hanging="360"/>
      </w:pPr>
    </w:lvl>
    <w:lvl w:ilvl="5" w:tplc="0419001B">
      <w:start w:val="1"/>
      <w:numFmt w:val="lowerRoman"/>
      <w:lvlText w:val="%6."/>
      <w:lvlJc w:val="right"/>
      <w:pPr>
        <w:tabs>
          <w:tab w:val="num" w:pos="3878"/>
        </w:tabs>
        <w:ind w:left="3878" w:hanging="180"/>
      </w:pPr>
    </w:lvl>
    <w:lvl w:ilvl="6" w:tplc="0419000F">
      <w:start w:val="1"/>
      <w:numFmt w:val="decimal"/>
      <w:lvlText w:val="%7."/>
      <w:lvlJc w:val="left"/>
      <w:pPr>
        <w:tabs>
          <w:tab w:val="num" w:pos="4598"/>
        </w:tabs>
        <w:ind w:left="4598" w:hanging="360"/>
      </w:pPr>
    </w:lvl>
    <w:lvl w:ilvl="7" w:tplc="04190019">
      <w:start w:val="1"/>
      <w:numFmt w:val="lowerLetter"/>
      <w:lvlText w:val="%8."/>
      <w:lvlJc w:val="left"/>
      <w:pPr>
        <w:tabs>
          <w:tab w:val="num" w:pos="5318"/>
        </w:tabs>
        <w:ind w:left="5318" w:hanging="360"/>
      </w:pPr>
    </w:lvl>
    <w:lvl w:ilvl="8" w:tplc="0419001B">
      <w:start w:val="1"/>
      <w:numFmt w:val="lowerRoman"/>
      <w:lvlText w:val="%9."/>
      <w:lvlJc w:val="right"/>
      <w:pPr>
        <w:tabs>
          <w:tab w:val="num" w:pos="6038"/>
        </w:tabs>
        <w:ind w:left="6038" w:hanging="180"/>
      </w:pPr>
    </w:lvl>
  </w:abstractNum>
  <w:abstractNum w:abstractNumId="5">
    <w:nsid w:val="24E05A6A"/>
    <w:multiLevelType w:val="hybridMultilevel"/>
    <w:tmpl w:val="0FD4B742"/>
    <w:lvl w:ilvl="0" w:tplc="9A58C5A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C42520"/>
    <w:multiLevelType w:val="hybridMultilevel"/>
    <w:tmpl w:val="07EC3422"/>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7">
    <w:nsid w:val="56E00623"/>
    <w:multiLevelType w:val="hybridMultilevel"/>
    <w:tmpl w:val="3ABCC8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B4309"/>
    <w:multiLevelType w:val="hybridMultilevel"/>
    <w:tmpl w:val="B0EE3CD0"/>
    <w:lvl w:ilvl="0" w:tplc="D0A6EDD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C02E0A"/>
    <w:multiLevelType w:val="hybridMultilevel"/>
    <w:tmpl w:val="3C32A9B2"/>
    <w:lvl w:ilvl="0" w:tplc="ED4AF3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51779B8"/>
    <w:multiLevelType w:val="hybridMultilevel"/>
    <w:tmpl w:val="B4362862"/>
    <w:lvl w:ilvl="0" w:tplc="04190001">
      <w:start w:val="1"/>
      <w:numFmt w:val="bullet"/>
      <w:lvlText w:val=""/>
      <w:lvlJc w:val="left"/>
      <w:pPr>
        <w:ind w:left="12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BC56BC"/>
    <w:multiLevelType w:val="hybridMultilevel"/>
    <w:tmpl w:val="46E2C45E"/>
    <w:lvl w:ilvl="0" w:tplc="04190001">
      <w:start w:val="1"/>
      <w:numFmt w:val="bullet"/>
      <w:lvlText w:val=""/>
      <w:lvlJc w:val="left"/>
      <w:pPr>
        <w:ind w:left="12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673BD5"/>
    <w:multiLevelType w:val="hybridMultilevel"/>
    <w:tmpl w:val="0C162B5C"/>
    <w:lvl w:ilvl="0" w:tplc="DCBA77B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7"/>
  </w:num>
  <w:num w:numId="3">
    <w:abstractNumId w:val="12"/>
  </w:num>
  <w:num w:numId="4">
    <w:abstractNumId w:val="0"/>
  </w:num>
  <w:num w:numId="5">
    <w:abstractNumId w:val="3"/>
  </w:num>
  <w:num w:numId="6">
    <w:abstractNumId w:val="9"/>
  </w:num>
  <w:num w:numId="7">
    <w:abstractNumId w:val="2"/>
  </w:num>
  <w:num w:numId="8">
    <w:abstractNumId w:val="4"/>
  </w:num>
  <w:num w:numId="9">
    <w:abstractNumId w:val="8"/>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270106"/>
    <w:rsid w:val="000038F8"/>
    <w:rsid w:val="00004B71"/>
    <w:rsid w:val="00004E6F"/>
    <w:rsid w:val="000128ED"/>
    <w:rsid w:val="00015772"/>
    <w:rsid w:val="00015E9E"/>
    <w:rsid w:val="00031DBE"/>
    <w:rsid w:val="0003549D"/>
    <w:rsid w:val="000378FD"/>
    <w:rsid w:val="00037A8F"/>
    <w:rsid w:val="00043722"/>
    <w:rsid w:val="000452BC"/>
    <w:rsid w:val="00052B3D"/>
    <w:rsid w:val="00055A9C"/>
    <w:rsid w:val="00061A0C"/>
    <w:rsid w:val="00062123"/>
    <w:rsid w:val="0006679C"/>
    <w:rsid w:val="0007250E"/>
    <w:rsid w:val="00073ECA"/>
    <w:rsid w:val="00077B28"/>
    <w:rsid w:val="000839D2"/>
    <w:rsid w:val="000936EA"/>
    <w:rsid w:val="00095D01"/>
    <w:rsid w:val="000A1358"/>
    <w:rsid w:val="000B079E"/>
    <w:rsid w:val="000B1A28"/>
    <w:rsid w:val="000B4A1A"/>
    <w:rsid w:val="000B5AA0"/>
    <w:rsid w:val="000B7690"/>
    <w:rsid w:val="000C3C97"/>
    <w:rsid w:val="000D4A88"/>
    <w:rsid w:val="000D4E4A"/>
    <w:rsid w:val="000D5069"/>
    <w:rsid w:val="000F5FCB"/>
    <w:rsid w:val="00100B2D"/>
    <w:rsid w:val="00101379"/>
    <w:rsid w:val="001056FC"/>
    <w:rsid w:val="00105B08"/>
    <w:rsid w:val="00107720"/>
    <w:rsid w:val="00110178"/>
    <w:rsid w:val="001118BA"/>
    <w:rsid w:val="0011351F"/>
    <w:rsid w:val="001232DE"/>
    <w:rsid w:val="00147342"/>
    <w:rsid w:val="00147799"/>
    <w:rsid w:val="0015055C"/>
    <w:rsid w:val="001539FD"/>
    <w:rsid w:val="00161463"/>
    <w:rsid w:val="00172708"/>
    <w:rsid w:val="00174298"/>
    <w:rsid w:val="00190AA2"/>
    <w:rsid w:val="00191FAE"/>
    <w:rsid w:val="00192875"/>
    <w:rsid w:val="001931DD"/>
    <w:rsid w:val="001A155C"/>
    <w:rsid w:val="001A56AC"/>
    <w:rsid w:val="001B1710"/>
    <w:rsid w:val="001B7E74"/>
    <w:rsid w:val="001C0304"/>
    <w:rsid w:val="001C0F43"/>
    <w:rsid w:val="001C243F"/>
    <w:rsid w:val="001D3289"/>
    <w:rsid w:val="001E1549"/>
    <w:rsid w:val="001E183F"/>
    <w:rsid w:val="001E3BA5"/>
    <w:rsid w:val="001E428A"/>
    <w:rsid w:val="001F00D4"/>
    <w:rsid w:val="001F1CBD"/>
    <w:rsid w:val="001F3721"/>
    <w:rsid w:val="0021365D"/>
    <w:rsid w:val="002153F1"/>
    <w:rsid w:val="00217C8A"/>
    <w:rsid w:val="002274DA"/>
    <w:rsid w:val="00232F2E"/>
    <w:rsid w:val="002421D2"/>
    <w:rsid w:val="00242589"/>
    <w:rsid w:val="00244012"/>
    <w:rsid w:val="00262932"/>
    <w:rsid w:val="002634A7"/>
    <w:rsid w:val="00270106"/>
    <w:rsid w:val="002710E5"/>
    <w:rsid w:val="00271A2B"/>
    <w:rsid w:val="002753A4"/>
    <w:rsid w:val="00285C2D"/>
    <w:rsid w:val="00286C17"/>
    <w:rsid w:val="002A3F24"/>
    <w:rsid w:val="002B0D47"/>
    <w:rsid w:val="002C33B7"/>
    <w:rsid w:val="002C3F25"/>
    <w:rsid w:val="002C4DF4"/>
    <w:rsid w:val="002D4998"/>
    <w:rsid w:val="002D6A8E"/>
    <w:rsid w:val="002D7599"/>
    <w:rsid w:val="002E0569"/>
    <w:rsid w:val="002E11C7"/>
    <w:rsid w:val="002E122E"/>
    <w:rsid w:val="002F1D55"/>
    <w:rsid w:val="002F4E21"/>
    <w:rsid w:val="0030457D"/>
    <w:rsid w:val="003260F7"/>
    <w:rsid w:val="0033399E"/>
    <w:rsid w:val="00334555"/>
    <w:rsid w:val="0033745C"/>
    <w:rsid w:val="00337F91"/>
    <w:rsid w:val="00342E79"/>
    <w:rsid w:val="00345AA6"/>
    <w:rsid w:val="00346ADB"/>
    <w:rsid w:val="00350EEC"/>
    <w:rsid w:val="003560DE"/>
    <w:rsid w:val="00360E60"/>
    <w:rsid w:val="00362602"/>
    <w:rsid w:val="0036331A"/>
    <w:rsid w:val="003640FA"/>
    <w:rsid w:val="00367972"/>
    <w:rsid w:val="00376E95"/>
    <w:rsid w:val="003855C4"/>
    <w:rsid w:val="00386B75"/>
    <w:rsid w:val="00387A4F"/>
    <w:rsid w:val="003953D4"/>
    <w:rsid w:val="003965D0"/>
    <w:rsid w:val="003A0B6E"/>
    <w:rsid w:val="003A1BB0"/>
    <w:rsid w:val="003A76A3"/>
    <w:rsid w:val="003B134B"/>
    <w:rsid w:val="003B45A6"/>
    <w:rsid w:val="003B4D45"/>
    <w:rsid w:val="003B587C"/>
    <w:rsid w:val="003B6CD9"/>
    <w:rsid w:val="003C6C68"/>
    <w:rsid w:val="003D3ADD"/>
    <w:rsid w:val="003D42D6"/>
    <w:rsid w:val="003E1F93"/>
    <w:rsid w:val="003E3B6C"/>
    <w:rsid w:val="003E3D88"/>
    <w:rsid w:val="003E4FB6"/>
    <w:rsid w:val="003E64D7"/>
    <w:rsid w:val="003E6556"/>
    <w:rsid w:val="003F1D8F"/>
    <w:rsid w:val="003F4478"/>
    <w:rsid w:val="003F7D93"/>
    <w:rsid w:val="00404624"/>
    <w:rsid w:val="00404C88"/>
    <w:rsid w:val="00405AE9"/>
    <w:rsid w:val="00407A92"/>
    <w:rsid w:val="0041098D"/>
    <w:rsid w:val="00414AB8"/>
    <w:rsid w:val="00417E21"/>
    <w:rsid w:val="004214BD"/>
    <w:rsid w:val="0042470F"/>
    <w:rsid w:val="00424ABA"/>
    <w:rsid w:val="004316F3"/>
    <w:rsid w:val="004318F5"/>
    <w:rsid w:val="00432D7A"/>
    <w:rsid w:val="004331AA"/>
    <w:rsid w:val="00437448"/>
    <w:rsid w:val="00445222"/>
    <w:rsid w:val="0044772C"/>
    <w:rsid w:val="00456BB2"/>
    <w:rsid w:val="00470E8D"/>
    <w:rsid w:val="00472C25"/>
    <w:rsid w:val="00475547"/>
    <w:rsid w:val="00495274"/>
    <w:rsid w:val="0049641E"/>
    <w:rsid w:val="004A0557"/>
    <w:rsid w:val="004A1F56"/>
    <w:rsid w:val="004A2BEE"/>
    <w:rsid w:val="004A2E97"/>
    <w:rsid w:val="004A519E"/>
    <w:rsid w:val="004A5B58"/>
    <w:rsid w:val="004A5E66"/>
    <w:rsid w:val="004B2D9C"/>
    <w:rsid w:val="004B76A6"/>
    <w:rsid w:val="004D05A7"/>
    <w:rsid w:val="004D2CCA"/>
    <w:rsid w:val="004E31A2"/>
    <w:rsid w:val="004E535A"/>
    <w:rsid w:val="004F082E"/>
    <w:rsid w:val="004F728D"/>
    <w:rsid w:val="00500B64"/>
    <w:rsid w:val="00501D91"/>
    <w:rsid w:val="00504693"/>
    <w:rsid w:val="0050665C"/>
    <w:rsid w:val="00511244"/>
    <w:rsid w:val="005168BF"/>
    <w:rsid w:val="00516957"/>
    <w:rsid w:val="00523775"/>
    <w:rsid w:val="00535F16"/>
    <w:rsid w:val="00537439"/>
    <w:rsid w:val="005426F6"/>
    <w:rsid w:val="00542A15"/>
    <w:rsid w:val="005461A6"/>
    <w:rsid w:val="005519FB"/>
    <w:rsid w:val="00551DB5"/>
    <w:rsid w:val="005544B3"/>
    <w:rsid w:val="00554F0D"/>
    <w:rsid w:val="00556FB2"/>
    <w:rsid w:val="00557B1D"/>
    <w:rsid w:val="005602C8"/>
    <w:rsid w:val="00561D16"/>
    <w:rsid w:val="005639D3"/>
    <w:rsid w:val="0056787F"/>
    <w:rsid w:val="00576D1C"/>
    <w:rsid w:val="00593557"/>
    <w:rsid w:val="005936E4"/>
    <w:rsid w:val="00596C47"/>
    <w:rsid w:val="005B29CD"/>
    <w:rsid w:val="005B78FB"/>
    <w:rsid w:val="005C195C"/>
    <w:rsid w:val="005E45F3"/>
    <w:rsid w:val="005E497E"/>
    <w:rsid w:val="005F0F9A"/>
    <w:rsid w:val="005F7428"/>
    <w:rsid w:val="0061575C"/>
    <w:rsid w:val="00620FFD"/>
    <w:rsid w:val="00625233"/>
    <w:rsid w:val="006350D4"/>
    <w:rsid w:val="00637266"/>
    <w:rsid w:val="00642D2A"/>
    <w:rsid w:val="0064471C"/>
    <w:rsid w:val="00644A56"/>
    <w:rsid w:val="00651F1F"/>
    <w:rsid w:val="00663905"/>
    <w:rsid w:val="00671927"/>
    <w:rsid w:val="006760E9"/>
    <w:rsid w:val="00683723"/>
    <w:rsid w:val="00684562"/>
    <w:rsid w:val="00684792"/>
    <w:rsid w:val="00684C79"/>
    <w:rsid w:val="00690E8E"/>
    <w:rsid w:val="006912C3"/>
    <w:rsid w:val="0069327C"/>
    <w:rsid w:val="0069798F"/>
    <w:rsid w:val="006A381E"/>
    <w:rsid w:val="006A6C12"/>
    <w:rsid w:val="006B04B2"/>
    <w:rsid w:val="006B47B2"/>
    <w:rsid w:val="006B5132"/>
    <w:rsid w:val="006C335A"/>
    <w:rsid w:val="006C55A3"/>
    <w:rsid w:val="006C6A1E"/>
    <w:rsid w:val="006D2A5D"/>
    <w:rsid w:val="006E25C1"/>
    <w:rsid w:val="006F05B5"/>
    <w:rsid w:val="006F35AC"/>
    <w:rsid w:val="00701BFC"/>
    <w:rsid w:val="00701C3D"/>
    <w:rsid w:val="0070298F"/>
    <w:rsid w:val="007031AB"/>
    <w:rsid w:val="00704B88"/>
    <w:rsid w:val="007051B3"/>
    <w:rsid w:val="007105FD"/>
    <w:rsid w:val="00710F2D"/>
    <w:rsid w:val="0071122C"/>
    <w:rsid w:val="00721458"/>
    <w:rsid w:val="00721C7F"/>
    <w:rsid w:val="0072593F"/>
    <w:rsid w:val="00733938"/>
    <w:rsid w:val="00734985"/>
    <w:rsid w:val="00744E44"/>
    <w:rsid w:val="007500FF"/>
    <w:rsid w:val="00754432"/>
    <w:rsid w:val="007553C9"/>
    <w:rsid w:val="00760E4E"/>
    <w:rsid w:val="00764887"/>
    <w:rsid w:val="00766AEC"/>
    <w:rsid w:val="00767247"/>
    <w:rsid w:val="00770E7E"/>
    <w:rsid w:val="0077531E"/>
    <w:rsid w:val="007761C2"/>
    <w:rsid w:val="00783834"/>
    <w:rsid w:val="007A0911"/>
    <w:rsid w:val="007A315E"/>
    <w:rsid w:val="007B661B"/>
    <w:rsid w:val="007C15F0"/>
    <w:rsid w:val="007D5584"/>
    <w:rsid w:val="007D65E8"/>
    <w:rsid w:val="007D6E65"/>
    <w:rsid w:val="007E4478"/>
    <w:rsid w:val="007F2012"/>
    <w:rsid w:val="007F3EB9"/>
    <w:rsid w:val="007F4EC7"/>
    <w:rsid w:val="007F72D8"/>
    <w:rsid w:val="007F753C"/>
    <w:rsid w:val="00805476"/>
    <w:rsid w:val="00805BB4"/>
    <w:rsid w:val="0081375D"/>
    <w:rsid w:val="00815C89"/>
    <w:rsid w:val="00815EA3"/>
    <w:rsid w:val="00816222"/>
    <w:rsid w:val="0082640F"/>
    <w:rsid w:val="00845C3A"/>
    <w:rsid w:val="00846593"/>
    <w:rsid w:val="00846759"/>
    <w:rsid w:val="00853E9A"/>
    <w:rsid w:val="00853EBB"/>
    <w:rsid w:val="00854EA1"/>
    <w:rsid w:val="00855753"/>
    <w:rsid w:val="00873083"/>
    <w:rsid w:val="00873781"/>
    <w:rsid w:val="00885328"/>
    <w:rsid w:val="008910ED"/>
    <w:rsid w:val="00896DCA"/>
    <w:rsid w:val="008A0442"/>
    <w:rsid w:val="008A4766"/>
    <w:rsid w:val="008A55D4"/>
    <w:rsid w:val="008A57F5"/>
    <w:rsid w:val="008A5D3F"/>
    <w:rsid w:val="008B1DA0"/>
    <w:rsid w:val="008E153A"/>
    <w:rsid w:val="008E21C8"/>
    <w:rsid w:val="008E2408"/>
    <w:rsid w:val="008F007D"/>
    <w:rsid w:val="008F56E8"/>
    <w:rsid w:val="008F6528"/>
    <w:rsid w:val="008F6E11"/>
    <w:rsid w:val="00905DE7"/>
    <w:rsid w:val="009065CC"/>
    <w:rsid w:val="00911824"/>
    <w:rsid w:val="00913316"/>
    <w:rsid w:val="0091461B"/>
    <w:rsid w:val="00921130"/>
    <w:rsid w:val="009309FA"/>
    <w:rsid w:val="00931EBD"/>
    <w:rsid w:val="009321C7"/>
    <w:rsid w:val="00936B5F"/>
    <w:rsid w:val="00944DD6"/>
    <w:rsid w:val="00945270"/>
    <w:rsid w:val="00946EC8"/>
    <w:rsid w:val="00951696"/>
    <w:rsid w:val="00951BB5"/>
    <w:rsid w:val="00955155"/>
    <w:rsid w:val="00955424"/>
    <w:rsid w:val="00957DEC"/>
    <w:rsid w:val="009625C1"/>
    <w:rsid w:val="009643ED"/>
    <w:rsid w:val="00967EA3"/>
    <w:rsid w:val="00970D3C"/>
    <w:rsid w:val="009769AD"/>
    <w:rsid w:val="0097755D"/>
    <w:rsid w:val="009776CD"/>
    <w:rsid w:val="009778EF"/>
    <w:rsid w:val="00981E6A"/>
    <w:rsid w:val="00991438"/>
    <w:rsid w:val="009934EC"/>
    <w:rsid w:val="009A70D6"/>
    <w:rsid w:val="009B53C3"/>
    <w:rsid w:val="009D0003"/>
    <w:rsid w:val="009D1731"/>
    <w:rsid w:val="009D22BB"/>
    <w:rsid w:val="009D6118"/>
    <w:rsid w:val="009E76F3"/>
    <w:rsid w:val="009F04DC"/>
    <w:rsid w:val="009F4291"/>
    <w:rsid w:val="009F6DC7"/>
    <w:rsid w:val="00A021C2"/>
    <w:rsid w:val="00A039A5"/>
    <w:rsid w:val="00A03E47"/>
    <w:rsid w:val="00A04188"/>
    <w:rsid w:val="00A05192"/>
    <w:rsid w:val="00A136EF"/>
    <w:rsid w:val="00A21D79"/>
    <w:rsid w:val="00A22159"/>
    <w:rsid w:val="00A24AEE"/>
    <w:rsid w:val="00A2529E"/>
    <w:rsid w:val="00A27D9E"/>
    <w:rsid w:val="00A33E0F"/>
    <w:rsid w:val="00A33F02"/>
    <w:rsid w:val="00A4764F"/>
    <w:rsid w:val="00A55887"/>
    <w:rsid w:val="00A63CD2"/>
    <w:rsid w:val="00A66081"/>
    <w:rsid w:val="00A67D21"/>
    <w:rsid w:val="00A70F76"/>
    <w:rsid w:val="00A722B9"/>
    <w:rsid w:val="00A76897"/>
    <w:rsid w:val="00A76B8E"/>
    <w:rsid w:val="00A81838"/>
    <w:rsid w:val="00A82E4C"/>
    <w:rsid w:val="00A838CF"/>
    <w:rsid w:val="00A84150"/>
    <w:rsid w:val="00A855A0"/>
    <w:rsid w:val="00A94ED7"/>
    <w:rsid w:val="00AA183C"/>
    <w:rsid w:val="00AA2096"/>
    <w:rsid w:val="00AA591F"/>
    <w:rsid w:val="00AB0034"/>
    <w:rsid w:val="00AB2F96"/>
    <w:rsid w:val="00AB34EE"/>
    <w:rsid w:val="00AB5413"/>
    <w:rsid w:val="00AC2573"/>
    <w:rsid w:val="00AD18DB"/>
    <w:rsid w:val="00AD2641"/>
    <w:rsid w:val="00AD3BAF"/>
    <w:rsid w:val="00AD7C15"/>
    <w:rsid w:val="00AE31D3"/>
    <w:rsid w:val="00AE6FF2"/>
    <w:rsid w:val="00AF080E"/>
    <w:rsid w:val="00B00D0B"/>
    <w:rsid w:val="00B01B72"/>
    <w:rsid w:val="00B034EE"/>
    <w:rsid w:val="00B05444"/>
    <w:rsid w:val="00B15815"/>
    <w:rsid w:val="00B208BE"/>
    <w:rsid w:val="00B21E33"/>
    <w:rsid w:val="00B230D0"/>
    <w:rsid w:val="00B242F6"/>
    <w:rsid w:val="00B266C9"/>
    <w:rsid w:val="00B3492C"/>
    <w:rsid w:val="00B349A2"/>
    <w:rsid w:val="00B47976"/>
    <w:rsid w:val="00B60E89"/>
    <w:rsid w:val="00B65A9C"/>
    <w:rsid w:val="00B70908"/>
    <w:rsid w:val="00B70A0E"/>
    <w:rsid w:val="00B70D43"/>
    <w:rsid w:val="00B72A17"/>
    <w:rsid w:val="00B81E27"/>
    <w:rsid w:val="00B82B3A"/>
    <w:rsid w:val="00B87288"/>
    <w:rsid w:val="00B9041B"/>
    <w:rsid w:val="00B90E99"/>
    <w:rsid w:val="00B943B3"/>
    <w:rsid w:val="00B94400"/>
    <w:rsid w:val="00BA2C21"/>
    <w:rsid w:val="00BA52DA"/>
    <w:rsid w:val="00BA56C6"/>
    <w:rsid w:val="00BA7A10"/>
    <w:rsid w:val="00BB4574"/>
    <w:rsid w:val="00BB66B7"/>
    <w:rsid w:val="00BC0F6C"/>
    <w:rsid w:val="00BC45E7"/>
    <w:rsid w:val="00BC7BB0"/>
    <w:rsid w:val="00BD18CD"/>
    <w:rsid w:val="00BD6DA1"/>
    <w:rsid w:val="00BD730B"/>
    <w:rsid w:val="00BE073B"/>
    <w:rsid w:val="00BF435C"/>
    <w:rsid w:val="00BF7564"/>
    <w:rsid w:val="00C10E80"/>
    <w:rsid w:val="00C14490"/>
    <w:rsid w:val="00C1713F"/>
    <w:rsid w:val="00C20CE9"/>
    <w:rsid w:val="00C23C16"/>
    <w:rsid w:val="00C3157D"/>
    <w:rsid w:val="00C42710"/>
    <w:rsid w:val="00C44FD8"/>
    <w:rsid w:val="00C45D22"/>
    <w:rsid w:val="00C505C3"/>
    <w:rsid w:val="00C56405"/>
    <w:rsid w:val="00C605DF"/>
    <w:rsid w:val="00C61433"/>
    <w:rsid w:val="00C614E7"/>
    <w:rsid w:val="00C66AA1"/>
    <w:rsid w:val="00C71E30"/>
    <w:rsid w:val="00C75F36"/>
    <w:rsid w:val="00C819F1"/>
    <w:rsid w:val="00C84EB2"/>
    <w:rsid w:val="00C90B04"/>
    <w:rsid w:val="00C964AF"/>
    <w:rsid w:val="00CA3AB7"/>
    <w:rsid w:val="00CA7AF0"/>
    <w:rsid w:val="00CB4C90"/>
    <w:rsid w:val="00CB5480"/>
    <w:rsid w:val="00CB5EAA"/>
    <w:rsid w:val="00CC31EC"/>
    <w:rsid w:val="00CC4F53"/>
    <w:rsid w:val="00CD21F5"/>
    <w:rsid w:val="00CE0805"/>
    <w:rsid w:val="00CF1C87"/>
    <w:rsid w:val="00CF3524"/>
    <w:rsid w:val="00CF3E56"/>
    <w:rsid w:val="00CF5092"/>
    <w:rsid w:val="00CF7482"/>
    <w:rsid w:val="00D13394"/>
    <w:rsid w:val="00D1339C"/>
    <w:rsid w:val="00D15AB8"/>
    <w:rsid w:val="00D179F4"/>
    <w:rsid w:val="00D21ABD"/>
    <w:rsid w:val="00D2535C"/>
    <w:rsid w:val="00D255D9"/>
    <w:rsid w:val="00D360C4"/>
    <w:rsid w:val="00D36466"/>
    <w:rsid w:val="00D4134F"/>
    <w:rsid w:val="00D42B92"/>
    <w:rsid w:val="00D468E8"/>
    <w:rsid w:val="00D52E23"/>
    <w:rsid w:val="00D61FEB"/>
    <w:rsid w:val="00D701EA"/>
    <w:rsid w:val="00D72E45"/>
    <w:rsid w:val="00D843FA"/>
    <w:rsid w:val="00D8588D"/>
    <w:rsid w:val="00D87098"/>
    <w:rsid w:val="00D877E2"/>
    <w:rsid w:val="00D90ECC"/>
    <w:rsid w:val="00D9110D"/>
    <w:rsid w:val="00D914DE"/>
    <w:rsid w:val="00D92D8C"/>
    <w:rsid w:val="00D95DE4"/>
    <w:rsid w:val="00DA1B9B"/>
    <w:rsid w:val="00DA3AF9"/>
    <w:rsid w:val="00DA7005"/>
    <w:rsid w:val="00DC1A07"/>
    <w:rsid w:val="00DC1E0A"/>
    <w:rsid w:val="00DC2A65"/>
    <w:rsid w:val="00DC3DE7"/>
    <w:rsid w:val="00DC43E0"/>
    <w:rsid w:val="00DC7E0E"/>
    <w:rsid w:val="00DD43C5"/>
    <w:rsid w:val="00DD6D59"/>
    <w:rsid w:val="00DF2195"/>
    <w:rsid w:val="00DF3777"/>
    <w:rsid w:val="00E0154D"/>
    <w:rsid w:val="00E04266"/>
    <w:rsid w:val="00E0622B"/>
    <w:rsid w:val="00E07C3D"/>
    <w:rsid w:val="00E17C97"/>
    <w:rsid w:val="00E34632"/>
    <w:rsid w:val="00E438BD"/>
    <w:rsid w:val="00E44FE3"/>
    <w:rsid w:val="00E50131"/>
    <w:rsid w:val="00E53A81"/>
    <w:rsid w:val="00E5627B"/>
    <w:rsid w:val="00E64D03"/>
    <w:rsid w:val="00E70EAE"/>
    <w:rsid w:val="00E741D7"/>
    <w:rsid w:val="00E74769"/>
    <w:rsid w:val="00E828DE"/>
    <w:rsid w:val="00E844C4"/>
    <w:rsid w:val="00E91597"/>
    <w:rsid w:val="00EA051C"/>
    <w:rsid w:val="00EA0CA3"/>
    <w:rsid w:val="00EB319E"/>
    <w:rsid w:val="00EB6736"/>
    <w:rsid w:val="00EB6768"/>
    <w:rsid w:val="00EC1255"/>
    <w:rsid w:val="00EC5850"/>
    <w:rsid w:val="00ED0F80"/>
    <w:rsid w:val="00EE49F0"/>
    <w:rsid w:val="00EF06C7"/>
    <w:rsid w:val="00EF0DD6"/>
    <w:rsid w:val="00EF276C"/>
    <w:rsid w:val="00EF2FBD"/>
    <w:rsid w:val="00EF6013"/>
    <w:rsid w:val="00F01008"/>
    <w:rsid w:val="00F04102"/>
    <w:rsid w:val="00F10E5E"/>
    <w:rsid w:val="00F21443"/>
    <w:rsid w:val="00F24734"/>
    <w:rsid w:val="00F27707"/>
    <w:rsid w:val="00F410A6"/>
    <w:rsid w:val="00F41839"/>
    <w:rsid w:val="00F41FEC"/>
    <w:rsid w:val="00F44DE7"/>
    <w:rsid w:val="00F54B83"/>
    <w:rsid w:val="00F5699A"/>
    <w:rsid w:val="00F57F7E"/>
    <w:rsid w:val="00F6355A"/>
    <w:rsid w:val="00F63F9F"/>
    <w:rsid w:val="00F677AD"/>
    <w:rsid w:val="00F71860"/>
    <w:rsid w:val="00F74F84"/>
    <w:rsid w:val="00F83234"/>
    <w:rsid w:val="00F8633F"/>
    <w:rsid w:val="00F864AA"/>
    <w:rsid w:val="00FB4AE8"/>
    <w:rsid w:val="00FB7CAC"/>
    <w:rsid w:val="00FC0E4B"/>
    <w:rsid w:val="00FC428A"/>
    <w:rsid w:val="00FC62CA"/>
    <w:rsid w:val="00FC7644"/>
    <w:rsid w:val="00FD5A09"/>
    <w:rsid w:val="00FE0A05"/>
    <w:rsid w:val="00FE1197"/>
    <w:rsid w:val="00FE5117"/>
    <w:rsid w:val="00FE62E0"/>
    <w:rsid w:val="00FF1027"/>
    <w:rsid w:val="00FF5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DB"/>
    <w:pPr>
      <w:spacing w:after="160" w:line="259" w:lineRule="auto"/>
    </w:pPr>
    <w:rPr>
      <w:rFonts w:cs="Calibri"/>
      <w:lang w:eastAsia="en-US"/>
    </w:rPr>
  </w:style>
  <w:style w:type="paragraph" w:styleId="1">
    <w:name w:val="heading 1"/>
    <w:basedOn w:val="a"/>
    <w:next w:val="a"/>
    <w:link w:val="10"/>
    <w:qFormat/>
    <w:locked/>
    <w:rsid w:val="009D1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qFormat/>
    <w:locked/>
    <w:rsid w:val="002F1D55"/>
    <w:pPr>
      <w:autoSpaceDE w:val="0"/>
      <w:autoSpaceDN w:val="0"/>
      <w:spacing w:before="240" w:after="60" w:line="240" w:lineRule="auto"/>
      <w:outlineLvl w:val="6"/>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locked/>
    <w:rsid w:val="00424ABA"/>
    <w:rPr>
      <w:rFonts w:ascii="Calibri" w:hAnsi="Calibri" w:cs="Calibri"/>
      <w:sz w:val="24"/>
      <w:szCs w:val="24"/>
      <w:lang w:eastAsia="en-US"/>
    </w:rPr>
  </w:style>
  <w:style w:type="paragraph" w:customStyle="1" w:styleId="ConsPlusNormal">
    <w:name w:val="ConsPlusNormal"/>
    <w:uiPriority w:val="99"/>
    <w:rsid w:val="00270106"/>
    <w:pPr>
      <w:autoSpaceDE w:val="0"/>
      <w:autoSpaceDN w:val="0"/>
      <w:adjustRightInd w:val="0"/>
    </w:pPr>
    <w:rPr>
      <w:rFonts w:ascii="Arial" w:hAnsi="Arial" w:cs="Arial"/>
      <w:sz w:val="20"/>
      <w:szCs w:val="20"/>
      <w:lang w:eastAsia="en-US"/>
    </w:rPr>
  </w:style>
  <w:style w:type="character" w:styleId="a3">
    <w:name w:val="annotation reference"/>
    <w:basedOn w:val="a0"/>
    <w:uiPriority w:val="99"/>
    <w:semiHidden/>
    <w:rsid w:val="00270106"/>
    <w:rPr>
      <w:sz w:val="16"/>
      <w:szCs w:val="16"/>
    </w:rPr>
  </w:style>
  <w:style w:type="paragraph" w:styleId="a4">
    <w:name w:val="annotation text"/>
    <w:basedOn w:val="a"/>
    <w:link w:val="a5"/>
    <w:uiPriority w:val="99"/>
    <w:semiHidden/>
    <w:rsid w:val="00270106"/>
    <w:pPr>
      <w:spacing w:line="240" w:lineRule="auto"/>
    </w:pPr>
    <w:rPr>
      <w:sz w:val="20"/>
      <w:szCs w:val="20"/>
    </w:rPr>
  </w:style>
  <w:style w:type="character" w:customStyle="1" w:styleId="a5">
    <w:name w:val="Текст примечания Знак"/>
    <w:basedOn w:val="a0"/>
    <w:link w:val="a4"/>
    <w:uiPriority w:val="99"/>
    <w:semiHidden/>
    <w:locked/>
    <w:rsid w:val="00270106"/>
    <w:rPr>
      <w:sz w:val="20"/>
      <w:szCs w:val="20"/>
    </w:rPr>
  </w:style>
  <w:style w:type="paragraph" w:styleId="a6">
    <w:name w:val="annotation subject"/>
    <w:basedOn w:val="a4"/>
    <w:next w:val="a4"/>
    <w:link w:val="a7"/>
    <w:uiPriority w:val="99"/>
    <w:semiHidden/>
    <w:rsid w:val="00270106"/>
    <w:rPr>
      <w:b/>
      <w:bCs/>
    </w:rPr>
  </w:style>
  <w:style w:type="character" w:customStyle="1" w:styleId="a7">
    <w:name w:val="Тема примечания Знак"/>
    <w:basedOn w:val="a5"/>
    <w:link w:val="a6"/>
    <w:uiPriority w:val="99"/>
    <w:semiHidden/>
    <w:locked/>
    <w:rsid w:val="00270106"/>
    <w:rPr>
      <w:b/>
      <w:bCs/>
    </w:rPr>
  </w:style>
  <w:style w:type="paragraph" w:styleId="a8">
    <w:name w:val="Balloon Text"/>
    <w:basedOn w:val="a"/>
    <w:link w:val="a9"/>
    <w:uiPriority w:val="99"/>
    <w:semiHidden/>
    <w:rsid w:val="002701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270106"/>
    <w:rPr>
      <w:rFonts w:ascii="Segoe UI" w:hAnsi="Segoe UI" w:cs="Segoe UI"/>
      <w:sz w:val="18"/>
      <w:szCs w:val="18"/>
    </w:rPr>
  </w:style>
  <w:style w:type="table" w:styleId="aa">
    <w:name w:val="Table Grid"/>
    <w:basedOn w:val="a1"/>
    <w:uiPriority w:val="99"/>
    <w:rsid w:val="0081375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896DCA"/>
    <w:rPr>
      <w:color w:val="auto"/>
      <w:u w:val="single"/>
    </w:rPr>
  </w:style>
  <w:style w:type="paragraph" w:styleId="ac">
    <w:name w:val="List Paragraph"/>
    <w:basedOn w:val="a"/>
    <w:uiPriority w:val="99"/>
    <w:qFormat/>
    <w:rsid w:val="00896DCA"/>
    <w:pPr>
      <w:ind w:left="720"/>
    </w:pPr>
  </w:style>
  <w:style w:type="character" w:customStyle="1" w:styleId="10">
    <w:name w:val="Заголовок 1 Знак"/>
    <w:basedOn w:val="a0"/>
    <w:link w:val="1"/>
    <w:rsid w:val="009D1731"/>
    <w:rPr>
      <w:rFonts w:asciiTheme="majorHAnsi" w:eastAsiaTheme="majorEastAsia" w:hAnsiTheme="majorHAnsi" w:cstheme="majorBidi"/>
      <w:b/>
      <w:bCs/>
      <w:color w:val="365F91" w:themeColor="accent1" w:themeShade="BF"/>
      <w:sz w:val="28"/>
      <w:szCs w:val="28"/>
      <w:lang w:eastAsia="en-US"/>
    </w:rPr>
  </w:style>
  <w:style w:type="paragraph" w:styleId="ad">
    <w:name w:val="Normal (Web)"/>
    <w:basedOn w:val="a"/>
    <w:uiPriority w:val="99"/>
    <w:unhideWhenUsed/>
    <w:rsid w:val="001505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Рабочий"/>
    <w:basedOn w:val="a"/>
    <w:rsid w:val="00561D16"/>
    <w:pPr>
      <w:autoSpaceDE w:val="0"/>
      <w:autoSpaceDN w:val="0"/>
      <w:spacing w:after="0" w:line="240" w:lineRule="auto"/>
      <w:jc w:val="both"/>
    </w:pPr>
    <w:rPr>
      <w:rFonts w:ascii="Arial" w:eastAsiaTheme="minorHAnsi" w:hAnsi="Arial" w:cs="Arial"/>
      <w:lang w:eastAsia="ru-RU"/>
    </w:rPr>
  </w:style>
</w:styles>
</file>

<file path=word/webSettings.xml><?xml version="1.0" encoding="utf-8"?>
<w:webSettings xmlns:r="http://schemas.openxmlformats.org/officeDocument/2006/relationships" xmlns:w="http://schemas.openxmlformats.org/wordprocessingml/2006/main">
  <w:divs>
    <w:div w:id="4551917">
      <w:bodyDiv w:val="1"/>
      <w:marLeft w:val="0"/>
      <w:marRight w:val="0"/>
      <w:marTop w:val="0"/>
      <w:marBottom w:val="0"/>
      <w:divBdr>
        <w:top w:val="none" w:sz="0" w:space="0" w:color="auto"/>
        <w:left w:val="none" w:sz="0" w:space="0" w:color="auto"/>
        <w:bottom w:val="none" w:sz="0" w:space="0" w:color="auto"/>
        <w:right w:val="none" w:sz="0" w:space="0" w:color="auto"/>
      </w:divBdr>
    </w:div>
    <w:div w:id="237595378">
      <w:bodyDiv w:val="1"/>
      <w:marLeft w:val="0"/>
      <w:marRight w:val="0"/>
      <w:marTop w:val="0"/>
      <w:marBottom w:val="0"/>
      <w:divBdr>
        <w:top w:val="none" w:sz="0" w:space="0" w:color="auto"/>
        <w:left w:val="none" w:sz="0" w:space="0" w:color="auto"/>
        <w:bottom w:val="none" w:sz="0" w:space="0" w:color="auto"/>
        <w:right w:val="none" w:sz="0" w:space="0" w:color="auto"/>
      </w:divBdr>
    </w:div>
    <w:div w:id="341903250">
      <w:bodyDiv w:val="1"/>
      <w:marLeft w:val="0"/>
      <w:marRight w:val="0"/>
      <w:marTop w:val="0"/>
      <w:marBottom w:val="0"/>
      <w:divBdr>
        <w:top w:val="none" w:sz="0" w:space="0" w:color="auto"/>
        <w:left w:val="none" w:sz="0" w:space="0" w:color="auto"/>
        <w:bottom w:val="none" w:sz="0" w:space="0" w:color="auto"/>
        <w:right w:val="none" w:sz="0" w:space="0" w:color="auto"/>
      </w:divBdr>
    </w:div>
    <w:div w:id="932320519">
      <w:bodyDiv w:val="1"/>
      <w:marLeft w:val="0"/>
      <w:marRight w:val="0"/>
      <w:marTop w:val="0"/>
      <w:marBottom w:val="0"/>
      <w:divBdr>
        <w:top w:val="none" w:sz="0" w:space="0" w:color="auto"/>
        <w:left w:val="none" w:sz="0" w:space="0" w:color="auto"/>
        <w:bottom w:val="none" w:sz="0" w:space="0" w:color="auto"/>
        <w:right w:val="none" w:sz="0" w:space="0" w:color="auto"/>
      </w:divBdr>
    </w:div>
    <w:div w:id="1230385319">
      <w:marLeft w:val="0"/>
      <w:marRight w:val="0"/>
      <w:marTop w:val="0"/>
      <w:marBottom w:val="0"/>
      <w:divBdr>
        <w:top w:val="none" w:sz="0" w:space="0" w:color="auto"/>
        <w:left w:val="none" w:sz="0" w:space="0" w:color="auto"/>
        <w:bottom w:val="none" w:sz="0" w:space="0" w:color="auto"/>
        <w:right w:val="none" w:sz="0" w:space="0" w:color="auto"/>
      </w:divBdr>
    </w:div>
    <w:div w:id="1230385320">
      <w:marLeft w:val="0"/>
      <w:marRight w:val="0"/>
      <w:marTop w:val="0"/>
      <w:marBottom w:val="0"/>
      <w:divBdr>
        <w:top w:val="none" w:sz="0" w:space="0" w:color="auto"/>
        <w:left w:val="none" w:sz="0" w:space="0" w:color="auto"/>
        <w:bottom w:val="none" w:sz="0" w:space="0" w:color="auto"/>
        <w:right w:val="none" w:sz="0" w:space="0" w:color="auto"/>
      </w:divBdr>
    </w:div>
    <w:div w:id="1230385321">
      <w:marLeft w:val="0"/>
      <w:marRight w:val="0"/>
      <w:marTop w:val="0"/>
      <w:marBottom w:val="0"/>
      <w:divBdr>
        <w:top w:val="none" w:sz="0" w:space="0" w:color="auto"/>
        <w:left w:val="none" w:sz="0" w:space="0" w:color="auto"/>
        <w:bottom w:val="none" w:sz="0" w:space="0" w:color="auto"/>
        <w:right w:val="none" w:sz="0" w:space="0" w:color="auto"/>
      </w:divBdr>
    </w:div>
    <w:div w:id="15053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5394&amp;dst=100015&amp;field=134&amp;date=28.01.2025" TargetMode="External"/><Relationship Id="rId13" Type="http://schemas.openxmlformats.org/officeDocument/2006/relationships/hyperlink" Target="https://login.consultant.ru/link/?req=doc&amp;base=LAW&amp;n=465809&amp;dst=100041&amp;field=134&amp;date=17.01.2024" TargetMode="External"/><Relationship Id="rId18" Type="http://schemas.openxmlformats.org/officeDocument/2006/relationships/hyperlink" Target="https://login.consultant.ru/link/?req=doc&amp;base=LAW&amp;n=494980&amp;dst=101374&amp;field=134&amp;date=28.02.2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65809&amp;dst=100041&amp;field=134&amp;date=16.01.2024" TargetMode="External"/><Relationship Id="rId12" Type="http://schemas.openxmlformats.org/officeDocument/2006/relationships/hyperlink" Target="https://login.consultant.ru/link/?req=doc&amp;base=LAW&amp;n=444748&amp;dst=256&amp;field=134&amp;date=16.01.2024" TargetMode="External"/><Relationship Id="rId17" Type="http://schemas.openxmlformats.org/officeDocument/2006/relationships/hyperlink" Target="https://login.consultant.ru/link/?req=doc&amp;base=LAW&amp;n=494980&amp;dst=101374&amp;field=134&amp;date=28.02.2025" TargetMode="External"/><Relationship Id="rId2" Type="http://schemas.openxmlformats.org/officeDocument/2006/relationships/styles" Target="styles.xml"/><Relationship Id="rId16" Type="http://schemas.openxmlformats.org/officeDocument/2006/relationships/hyperlink" Target="https://login.consultant.ru/link/?req=doc&amp;base=LAW&amp;n=482763&amp;date=28.02.20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2867&amp;dst=100008&amp;field=134&amp;date=16.01.2024" TargetMode="External"/><Relationship Id="rId11" Type="http://schemas.openxmlformats.org/officeDocument/2006/relationships/hyperlink" Target="https://login.consultant.ru/link/?req=doc&amp;base=LAW&amp;n=435118&amp;dst=100011&amp;field=134&amp;date=16.01.2024" TargetMode="External"/><Relationship Id="rId5" Type="http://schemas.openxmlformats.org/officeDocument/2006/relationships/hyperlink" Target="https://login.consultant.ru/link/?req=doc&amp;base=LAW&amp;n=454012&amp;dst=100019&amp;field=134&amp;date=16.01.2024" TargetMode="External"/><Relationship Id="rId15" Type="http://schemas.openxmlformats.org/officeDocument/2006/relationships/hyperlink" Target="https://login.consultant.ru/link/?req=doc&amp;base=LAW&amp;n=444748&amp;date=17.01.2024" TargetMode="External"/><Relationship Id="rId10" Type="http://schemas.openxmlformats.org/officeDocument/2006/relationships/hyperlink" Target="https://login.consultant.ru/link/?req=doc&amp;base=LAW&amp;n=371887&amp;dst=100020&amp;field=134&amp;date=16.01.2024" TargetMode="External"/><Relationship Id="rId19" Type="http://schemas.openxmlformats.org/officeDocument/2006/relationships/hyperlink" Target="https://login.consultant.ru/link/?req=doc&amp;base=LAW&amp;n=494980&amp;dst=101374&amp;field=134&amp;date=28.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79&amp;dst=2360&amp;field=134&amp;date=28.01.2025" TargetMode="External"/><Relationship Id="rId14" Type="http://schemas.openxmlformats.org/officeDocument/2006/relationships/hyperlink" Target="https://login.consultant.ru/link/?req=doc&amp;base=LAW&amp;n=452867&amp;dst=100008&amp;field=134&amp;date=17.01.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6267</Words>
  <Characters>46962</Characters>
  <Application>Microsoft Office Word</Application>
  <DocSecurity>0</DocSecurity>
  <Lines>391</Lines>
  <Paragraphs>106</Paragraphs>
  <ScaleCrop>false</ScaleCrop>
  <HeadingPairs>
    <vt:vector size="2" baseType="variant">
      <vt:variant>
        <vt:lpstr>Название</vt:lpstr>
      </vt:variant>
      <vt:variant>
        <vt:i4>1</vt:i4>
      </vt:variant>
    </vt:vector>
  </HeadingPairs>
  <TitlesOfParts>
    <vt:vector size="1" baseType="lpstr">
      <vt:lpstr>Приложение № 1 к Приказу</vt:lpstr>
    </vt:vector>
  </TitlesOfParts>
  <Company/>
  <LinksUpToDate>false</LinksUpToDate>
  <CharactersWithSpaces>53123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dc:title>
  <dc:creator>pov</dc:creator>
  <cp:lastModifiedBy>zabelina_li</cp:lastModifiedBy>
  <cp:revision>2</cp:revision>
  <cp:lastPrinted>2022-06-27T07:29:00Z</cp:lastPrinted>
  <dcterms:created xsi:type="dcterms:W3CDTF">2025-03-03T00:59:00Z</dcterms:created>
  <dcterms:modified xsi:type="dcterms:W3CDTF">2025-03-03T00:59:00Z</dcterms:modified>
</cp:coreProperties>
</file>