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13" w:rsidRPr="00A25C47" w:rsidRDefault="001B4A13" w:rsidP="001B4A13">
      <w:pPr>
        <w:spacing w:line="276" w:lineRule="auto"/>
        <w:ind w:firstLine="567"/>
        <w:jc w:val="right"/>
        <w:rPr>
          <w:i/>
          <w:iCs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-201295</wp:posOffset>
            </wp:positionV>
            <wp:extent cx="1188720" cy="647700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C47">
        <w:rPr>
          <w:b/>
          <w:sz w:val="16"/>
          <w:szCs w:val="16"/>
        </w:rPr>
        <w:t>Приложение 2</w:t>
      </w:r>
      <w:r w:rsidRPr="00A25C47">
        <w:rPr>
          <w:sz w:val="16"/>
          <w:szCs w:val="16"/>
        </w:rPr>
        <w:t xml:space="preserve">  к Правилам открытия банковских счетов и расчетно-кассового обслуживания клиента</w:t>
      </w:r>
      <w:r w:rsidRPr="00A25C47">
        <w:rPr>
          <w:i/>
          <w:iCs/>
          <w:sz w:val="16"/>
          <w:szCs w:val="16"/>
        </w:rPr>
        <w:t xml:space="preserve"> (юридического лица/ физического лица осуществляющего предпринимательскую деятельность/занимающегося частной практикой)</w:t>
      </w:r>
      <w:r w:rsidRPr="00A25C47">
        <w:rPr>
          <w:sz w:val="16"/>
          <w:szCs w:val="16"/>
        </w:rPr>
        <w:t xml:space="preserve"> в ООО КБ «</w:t>
      </w:r>
      <w:proofErr w:type="spellStart"/>
      <w:r w:rsidRPr="00A25C47">
        <w:rPr>
          <w:sz w:val="16"/>
          <w:szCs w:val="16"/>
        </w:rPr>
        <w:t>Алтайкапиталбанк</w:t>
      </w:r>
      <w:proofErr w:type="spellEnd"/>
      <w:r w:rsidRPr="00A25C47">
        <w:rPr>
          <w:sz w:val="16"/>
          <w:szCs w:val="16"/>
        </w:rPr>
        <w:t>»</w:t>
      </w:r>
    </w:p>
    <w:p w:rsidR="001B4A13" w:rsidRPr="00A25C47" w:rsidRDefault="001B4A13" w:rsidP="001B4A13">
      <w:pPr>
        <w:spacing w:line="276" w:lineRule="auto"/>
        <w:ind w:firstLine="567"/>
        <w:jc w:val="right"/>
        <w:rPr>
          <w:i/>
          <w:iCs/>
          <w:sz w:val="16"/>
          <w:szCs w:val="16"/>
        </w:rPr>
      </w:pPr>
    </w:p>
    <w:p w:rsidR="001B4A13" w:rsidRPr="008348D9" w:rsidRDefault="001B4A13" w:rsidP="001B4A13">
      <w:pPr>
        <w:ind w:left="-720"/>
        <w:jc w:val="center"/>
        <w:rPr>
          <w:b/>
          <w:i/>
          <w:sz w:val="20"/>
          <w:szCs w:val="20"/>
          <w:u w:val="single"/>
        </w:rPr>
      </w:pPr>
      <w:r w:rsidRPr="008348D9">
        <w:rPr>
          <w:b/>
          <w:i/>
          <w:sz w:val="20"/>
          <w:szCs w:val="20"/>
          <w:u w:val="single"/>
        </w:rPr>
        <w:t>Список документов, предоставляемых  в ООО КБ «</w:t>
      </w:r>
      <w:proofErr w:type="spellStart"/>
      <w:r w:rsidRPr="008348D9">
        <w:rPr>
          <w:b/>
          <w:i/>
          <w:sz w:val="20"/>
          <w:szCs w:val="20"/>
          <w:u w:val="single"/>
        </w:rPr>
        <w:t>Алтайкапиталбанк</w:t>
      </w:r>
      <w:proofErr w:type="spellEnd"/>
      <w:r w:rsidRPr="008348D9">
        <w:rPr>
          <w:b/>
          <w:i/>
          <w:sz w:val="20"/>
          <w:szCs w:val="20"/>
          <w:u w:val="single"/>
        </w:rPr>
        <w:t xml:space="preserve">» </w:t>
      </w:r>
    </w:p>
    <w:p w:rsidR="001B4A13" w:rsidRPr="008348D9" w:rsidRDefault="001B4A13" w:rsidP="001B4A13">
      <w:pPr>
        <w:ind w:left="-720"/>
        <w:jc w:val="center"/>
        <w:rPr>
          <w:b/>
          <w:i/>
          <w:sz w:val="20"/>
          <w:szCs w:val="20"/>
          <w:u w:val="single"/>
        </w:rPr>
      </w:pPr>
      <w:r w:rsidRPr="008348D9">
        <w:rPr>
          <w:b/>
          <w:i/>
          <w:sz w:val="20"/>
          <w:szCs w:val="20"/>
          <w:u w:val="single"/>
        </w:rPr>
        <w:t>для открытия расчетного счета  юридическому лицу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008"/>
      </w:tblGrid>
      <w:tr w:rsidR="001B4A13" w:rsidRPr="00A25C47" w:rsidTr="00114239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Учредительные документы, Устав </w:t>
            </w:r>
            <w:r w:rsidRPr="00A25C47">
              <w:rPr>
                <w:sz w:val="16"/>
                <w:szCs w:val="16"/>
              </w:rPr>
              <w:t xml:space="preserve">юридического лица, включая зарегистрированные изменения и дополнения к ним, в действующей редакции. 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2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Письмо управления государственной статистики о присвоенных клиенту кодах  </w:t>
            </w:r>
            <w:r w:rsidRPr="00A25C47">
              <w:rPr>
                <w:sz w:val="16"/>
                <w:szCs w:val="16"/>
                <w:vertAlign w:val="superscript"/>
              </w:rPr>
              <w:t>1</w:t>
            </w:r>
            <w:r w:rsidRPr="00A25C47">
              <w:rPr>
                <w:b/>
                <w:bCs/>
                <w:sz w:val="16"/>
                <w:szCs w:val="16"/>
                <w:vertAlign w:val="superscript"/>
              </w:rPr>
              <w:t xml:space="preserve">.  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3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Лицензии (разрешения),</w:t>
            </w:r>
            <w:r w:rsidRPr="00A25C47">
              <w:rPr>
                <w:sz w:val="16"/>
                <w:szCs w:val="16"/>
              </w:rPr>
              <w:t xml:space="preserve">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041AD5" w:rsidRDefault="001B4A13" w:rsidP="00114239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41A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Документы,</w:t>
            </w:r>
            <w:r w:rsidRPr="00041AD5">
              <w:rPr>
                <w:rFonts w:ascii="Times New Roman" w:hAnsi="Times New Roman" w:cs="Times New Roman"/>
                <w:sz w:val="16"/>
                <w:szCs w:val="16"/>
              </w:rPr>
              <w:t xml:space="preserve"> подтверждающие полномочия единоличного исполнительного органа юридического лица, в соответствии  с учредительными  документами (решение/протокол собрания</w:t>
            </w:r>
            <w:r w:rsidRPr="00041AD5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 xml:space="preserve"> 2</w:t>
            </w:r>
            <w:r w:rsidRPr="00041AD5">
              <w:rPr>
                <w:rFonts w:ascii="Times New Roman" w:hAnsi="Times New Roman" w:cs="Times New Roman"/>
                <w:sz w:val="16"/>
                <w:szCs w:val="16"/>
              </w:rPr>
              <w:t>, приказ, трудовой договор, либо выписка  из него,  заверенные нотариально или руководителем организации и печатью.</w:t>
            </w:r>
            <w:proofErr w:type="gramEnd"/>
            <w:r w:rsidRPr="00041AD5">
              <w:rPr>
                <w:rFonts w:ascii="Times New Roman" w:hAnsi="Times New Roman" w:cs="Times New Roman"/>
                <w:sz w:val="16"/>
                <w:szCs w:val="16"/>
              </w:rPr>
              <w:t xml:space="preserve"> В случае</w:t>
            </w:r>
            <w:proofErr w:type="gramStart"/>
            <w:r w:rsidRPr="00041A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041AD5">
              <w:rPr>
                <w:rFonts w:ascii="Times New Roman" w:hAnsi="Times New Roman" w:cs="Times New Roman"/>
                <w:sz w:val="16"/>
                <w:szCs w:val="16"/>
              </w:rPr>
              <w:t xml:space="preserve"> если руководитель является единственным участником общества трудовой договор не предоставляется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41AD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Default="001B4A13" w:rsidP="001142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C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 w:rsidRPr="00A25C47">
              <w:rPr>
                <w:rFonts w:ascii="Times New Roman" w:hAnsi="Times New Roman" w:cs="Times New Roman"/>
                <w:sz w:val="16"/>
                <w:szCs w:val="16"/>
              </w:rPr>
              <w:t>, оформленная нотариально, либо непосредственно  в помещении Банка  в присутствии  сотрудника Банка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Карточка с образцами подписей  и оттиска печати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6C55">
              <w:rPr>
                <w:b/>
                <w:bCs/>
                <w:sz w:val="16"/>
                <w:szCs w:val="16"/>
              </w:rPr>
              <w:t>может не предоставляться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4E47">
              <w:rPr>
                <w:sz w:val="16"/>
                <w:szCs w:val="16"/>
              </w:rPr>
              <w:t xml:space="preserve"> при открытии счета при условии, что распоряжение денежными средствами, находящимися на счете, осуществляется исключительно по системе Дистанционного банковского обслуживания (ДБО) с использованием аналога собственноручной подписи, в качестве которой используется неквалифицированная Электронная подпись Клиент</w:t>
            </w:r>
            <w:r>
              <w:rPr>
                <w:sz w:val="16"/>
                <w:szCs w:val="16"/>
              </w:rPr>
              <w:t>а.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Документы</w:t>
            </w:r>
            <w:r w:rsidRPr="00A25C47">
              <w:rPr>
                <w:sz w:val="16"/>
                <w:szCs w:val="16"/>
              </w:rPr>
              <w:t>, подтверждающие полномочия должностных  лиц, указанных в карточке, на распоряжение денежными средствами, находящимися на банковском счете, а 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 правом использовать аналог собственноручной подписи (</w:t>
            </w:r>
            <w:r>
              <w:rPr>
                <w:sz w:val="16"/>
                <w:szCs w:val="16"/>
              </w:rPr>
              <w:t>решения</w:t>
            </w:r>
            <w:r w:rsidRPr="00C05BBB">
              <w:rPr>
                <w:sz w:val="16"/>
                <w:szCs w:val="16"/>
              </w:rPr>
              <w:t>/протокол</w:t>
            </w:r>
            <w:r>
              <w:rPr>
                <w:sz w:val="16"/>
                <w:szCs w:val="16"/>
              </w:rPr>
              <w:t>ы</w:t>
            </w:r>
            <w:r w:rsidRPr="00C05BBB">
              <w:rPr>
                <w:sz w:val="16"/>
                <w:szCs w:val="16"/>
              </w:rPr>
              <w:t xml:space="preserve">  собрани</w:t>
            </w:r>
            <w:r>
              <w:rPr>
                <w:sz w:val="16"/>
                <w:szCs w:val="16"/>
              </w:rPr>
              <w:t>й</w:t>
            </w:r>
            <w:r w:rsidRPr="00C05BBB">
              <w:rPr>
                <w:b/>
                <w:bCs/>
                <w:sz w:val="16"/>
                <w:szCs w:val="16"/>
                <w:vertAlign w:val="superscript"/>
              </w:rPr>
              <w:t xml:space="preserve"> 2</w:t>
            </w:r>
            <w:proofErr w:type="gramStart"/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п</w:t>
            </w:r>
            <w:r w:rsidRPr="00A25C47">
              <w:rPr>
                <w:sz w:val="16"/>
                <w:szCs w:val="16"/>
              </w:rPr>
              <w:t>риказы  о  вступлении  в  должность</w:t>
            </w:r>
            <w:r>
              <w:rPr>
                <w:sz w:val="16"/>
                <w:szCs w:val="16"/>
              </w:rPr>
              <w:t>, о назначении</w:t>
            </w:r>
            <w:r w:rsidRPr="00A25C47">
              <w:rPr>
                <w:sz w:val="16"/>
                <w:szCs w:val="16"/>
              </w:rPr>
              <w:t>; трудовые договор</w:t>
            </w:r>
            <w:r>
              <w:rPr>
                <w:sz w:val="16"/>
                <w:szCs w:val="16"/>
              </w:rPr>
              <w:t>ы</w:t>
            </w:r>
            <w:r w:rsidRPr="00A25C47">
              <w:rPr>
                <w:sz w:val="16"/>
                <w:szCs w:val="16"/>
              </w:rPr>
              <w:t>, либо выписки  из них,  заверенные нотариально или руководителем организации и печатью;  доверенности. В случае</w:t>
            </w:r>
            <w:proofErr w:type="gramStart"/>
            <w:r w:rsidRPr="00A25C47">
              <w:rPr>
                <w:sz w:val="16"/>
                <w:szCs w:val="16"/>
              </w:rPr>
              <w:t>,</w:t>
            </w:r>
            <w:proofErr w:type="gramEnd"/>
            <w:r w:rsidRPr="00A25C47">
              <w:rPr>
                <w:sz w:val="16"/>
                <w:szCs w:val="16"/>
              </w:rPr>
              <w:t xml:space="preserve"> если </w:t>
            </w:r>
            <w:r>
              <w:rPr>
                <w:sz w:val="16"/>
                <w:szCs w:val="16"/>
              </w:rPr>
              <w:t>руководитель</w:t>
            </w:r>
            <w:r w:rsidRPr="00A25C47">
              <w:rPr>
                <w:sz w:val="16"/>
                <w:szCs w:val="16"/>
              </w:rPr>
              <w:t xml:space="preserve"> является единственным участником общества – трудовой договор не предоставляется.</w:t>
            </w:r>
            <w:r>
              <w:rPr>
                <w:sz w:val="16"/>
                <w:szCs w:val="16"/>
              </w:rPr>
              <w:t>)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Копии документов, удостоверяющих личность </w:t>
            </w:r>
            <w:r w:rsidRPr="00B225F8">
              <w:rPr>
                <w:bCs/>
                <w:sz w:val="16"/>
                <w:szCs w:val="16"/>
              </w:rPr>
              <w:t>лиц,</w:t>
            </w:r>
            <w:r w:rsidRPr="00A25C47">
              <w:rPr>
                <w:sz w:val="16"/>
                <w:szCs w:val="16"/>
              </w:rPr>
              <w:t xml:space="preserve"> указанных в карточке с образцами подписей и оттиска печати, наделенных правом подписи, </w:t>
            </w:r>
            <w:proofErr w:type="spellStart"/>
            <w:r w:rsidRPr="00A25C47">
              <w:rPr>
                <w:sz w:val="16"/>
                <w:szCs w:val="16"/>
              </w:rPr>
              <w:t>бенефициарных</w:t>
            </w:r>
            <w:proofErr w:type="spellEnd"/>
            <w:r w:rsidRPr="00A25C47">
              <w:rPr>
                <w:sz w:val="16"/>
                <w:szCs w:val="16"/>
              </w:rPr>
              <w:t xml:space="preserve"> владельцев, </w:t>
            </w:r>
            <w:r>
              <w:rPr>
                <w:sz w:val="16"/>
                <w:szCs w:val="16"/>
              </w:rPr>
              <w:t xml:space="preserve"> единоличного исполнительного органа, </w:t>
            </w:r>
            <w:r w:rsidRPr="00A25C47">
              <w:rPr>
                <w:sz w:val="16"/>
                <w:szCs w:val="16"/>
              </w:rPr>
              <w:t>представителей (если имеются).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trike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Приложение к анкете клиента</w:t>
            </w:r>
            <w:r w:rsidRPr="00A25C47">
              <w:rPr>
                <w:sz w:val="16"/>
                <w:szCs w:val="16"/>
              </w:rPr>
              <w:t xml:space="preserve"> </w:t>
            </w:r>
            <w:r w:rsidRPr="00A25C47">
              <w:rPr>
                <w:b/>
                <w:bCs/>
                <w:sz w:val="16"/>
                <w:szCs w:val="16"/>
              </w:rPr>
              <w:t>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CB563D">
            <w:pPr>
              <w:rPr>
                <w:strike/>
                <w:sz w:val="16"/>
                <w:szCs w:val="16"/>
              </w:rPr>
            </w:pPr>
            <w:r w:rsidRPr="00CB563D">
              <w:rPr>
                <w:b/>
                <w:bCs/>
                <w:sz w:val="16"/>
                <w:szCs w:val="16"/>
                <w:highlight w:val="yellow"/>
              </w:rPr>
              <w:t>Согласие  на обработку</w:t>
            </w:r>
            <w:r w:rsidRPr="00A25C47">
              <w:rPr>
                <w:b/>
                <w:bCs/>
                <w:sz w:val="16"/>
                <w:szCs w:val="16"/>
              </w:rPr>
              <w:t xml:space="preserve"> персональных данных лица, являющегося представителем и (или</w:t>
            </w:r>
            <w:proofErr w:type="gramStart"/>
            <w:r w:rsidRPr="00A25C47">
              <w:rPr>
                <w:b/>
                <w:bCs/>
                <w:sz w:val="16"/>
                <w:szCs w:val="16"/>
              </w:rPr>
              <w:t xml:space="preserve"> )</w:t>
            </w:r>
            <w:proofErr w:type="gramEnd"/>
            <w:r w:rsidRPr="00A25C4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b/>
                <w:bCs/>
                <w:sz w:val="16"/>
                <w:szCs w:val="16"/>
              </w:rPr>
              <w:t>бенефициарным</w:t>
            </w:r>
            <w:proofErr w:type="spellEnd"/>
            <w:r w:rsidRPr="00A25C47">
              <w:rPr>
                <w:b/>
                <w:bCs/>
                <w:sz w:val="16"/>
                <w:szCs w:val="16"/>
              </w:rPr>
              <w:t xml:space="preserve"> владельцем.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Анкета </w:t>
            </w:r>
            <w:proofErr w:type="spellStart"/>
            <w:r w:rsidRPr="00A25C47">
              <w:rPr>
                <w:b/>
                <w:bCs/>
                <w:sz w:val="16"/>
                <w:szCs w:val="16"/>
              </w:rPr>
              <w:t>выгодоприобретателя</w:t>
            </w:r>
            <w:proofErr w:type="spellEnd"/>
            <w:r w:rsidRPr="00A25C47">
              <w:rPr>
                <w:b/>
                <w:bCs/>
                <w:sz w:val="16"/>
                <w:szCs w:val="16"/>
              </w:rPr>
              <w:t xml:space="preserve">  (если таковой имеется)</w:t>
            </w:r>
            <w:r w:rsidRPr="00A25C47">
              <w:rPr>
                <w:b/>
                <w:bCs/>
                <w:strike/>
                <w:sz w:val="16"/>
                <w:szCs w:val="16"/>
              </w:rPr>
              <w:t>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Реестр держателей акций Акционерных обществ. 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 xml:space="preserve">Сведения (документы) о финансовом положении (предоставляются на выбор клиента)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A25C47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.1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Копии годовой бухгалтерской отчетности (бухгалтерский баланс, отчет о финансовом результате);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.2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.3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.4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proofErr w:type="gramStart"/>
            <w:r w:rsidRPr="00A25C47">
              <w:rPr>
                <w:sz w:val="16"/>
                <w:szCs w:val="16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  <w:proofErr w:type="gramEnd"/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.5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.6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25C47">
              <w:rPr>
                <w:sz w:val="16"/>
                <w:szCs w:val="16"/>
              </w:rPr>
              <w:t>.7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widowControl w:val="0"/>
              <w:adjustRightInd w:val="0"/>
              <w:rPr>
                <w:sz w:val="16"/>
                <w:szCs w:val="16"/>
                <w:highlight w:val="green"/>
              </w:rPr>
            </w:pPr>
            <w:r w:rsidRPr="00A25C47">
              <w:rPr>
                <w:sz w:val="16"/>
                <w:szCs w:val="16"/>
              </w:rPr>
              <w:t>и (или) 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A25C47">
              <w:rPr>
                <w:sz w:val="16"/>
                <w:szCs w:val="16"/>
              </w:rPr>
              <w:t>Standard</w:t>
            </w:r>
            <w:proofErr w:type="spellEnd"/>
            <w:r w:rsidRPr="00A25C47">
              <w:rPr>
                <w:sz w:val="16"/>
                <w:szCs w:val="16"/>
              </w:rPr>
              <w:t xml:space="preserve"> &amp; </w:t>
            </w:r>
            <w:proofErr w:type="spellStart"/>
            <w:r w:rsidRPr="00A25C47">
              <w:rPr>
                <w:sz w:val="16"/>
                <w:szCs w:val="16"/>
              </w:rPr>
              <w:t>Poor's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Fitch-Ratings</w:t>
            </w:r>
            <w:proofErr w:type="spellEnd"/>
            <w:r w:rsidRPr="00A25C47">
              <w:rPr>
                <w:sz w:val="16"/>
                <w:szCs w:val="16"/>
              </w:rPr>
              <w:t>", "</w:t>
            </w:r>
            <w:proofErr w:type="spellStart"/>
            <w:r w:rsidRPr="00A25C47">
              <w:rPr>
                <w:sz w:val="16"/>
                <w:szCs w:val="16"/>
              </w:rPr>
              <w:t>Moody's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Investors</w:t>
            </w:r>
            <w:proofErr w:type="spellEnd"/>
            <w:r w:rsidRPr="00A25C47">
              <w:rPr>
                <w:sz w:val="16"/>
                <w:szCs w:val="16"/>
              </w:rPr>
              <w:t xml:space="preserve"> </w:t>
            </w:r>
            <w:proofErr w:type="spellStart"/>
            <w:r w:rsidRPr="00A25C47">
              <w:rPr>
                <w:sz w:val="16"/>
                <w:szCs w:val="16"/>
              </w:rPr>
              <w:t>Service</w:t>
            </w:r>
            <w:proofErr w:type="spellEnd"/>
            <w:r w:rsidRPr="00A25C47">
              <w:rPr>
                <w:sz w:val="16"/>
                <w:szCs w:val="16"/>
              </w:rPr>
              <w:t>" и другие) и национальных рейтинговых агентств).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b/>
                <w:bCs/>
                <w:sz w:val="16"/>
                <w:szCs w:val="16"/>
              </w:rPr>
            </w:pPr>
            <w:r w:rsidRPr="00A25C47">
              <w:rPr>
                <w:b/>
                <w:bCs/>
                <w:sz w:val="16"/>
                <w:szCs w:val="16"/>
              </w:rPr>
              <w:t>Сведения о деловой репутации</w:t>
            </w:r>
            <w:r w:rsidRPr="00A25C47">
              <w:rPr>
                <w:sz w:val="16"/>
                <w:szCs w:val="16"/>
              </w:rPr>
              <w:t xml:space="preserve"> (отзывы о деловой репутации (в произвольной письменной форме, </w:t>
            </w:r>
            <w:r w:rsidRPr="00A25C47">
              <w:rPr>
                <w:sz w:val="16"/>
                <w:szCs w:val="16"/>
                <w:u w:val="single"/>
              </w:rPr>
              <w:t>при возможности их получения</w:t>
            </w:r>
            <w:r w:rsidRPr="00A25C47">
              <w:rPr>
                <w:sz w:val="16"/>
                <w:szCs w:val="16"/>
              </w:rPr>
              <w:t>) о юридическом лице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 лица)</w:t>
            </w:r>
          </w:p>
        </w:tc>
      </w:tr>
      <w:tr w:rsidR="001B4A13" w:rsidRPr="00A25C47" w:rsidTr="001142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1B4A13" w:rsidP="00114239">
            <w:pPr>
              <w:rPr>
                <w:sz w:val="16"/>
                <w:szCs w:val="16"/>
              </w:rPr>
            </w:pPr>
            <w:r w:rsidRPr="00A25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13" w:rsidRPr="00A25C47" w:rsidRDefault="008C2220" w:rsidP="00114239">
            <w:pPr>
              <w:rPr>
                <w:sz w:val="16"/>
                <w:szCs w:val="16"/>
              </w:rPr>
            </w:pPr>
            <w:r w:rsidRPr="00825846">
              <w:rPr>
                <w:sz w:val="16"/>
                <w:szCs w:val="16"/>
                <w:highlight w:val="yellow"/>
              </w:rPr>
              <w:t xml:space="preserve">Дополнительные сведения юридического лица/  </w:t>
            </w:r>
            <w:proofErr w:type="spellStart"/>
            <w:r w:rsidRPr="00825846">
              <w:rPr>
                <w:sz w:val="16"/>
                <w:szCs w:val="16"/>
                <w:highlight w:val="yellow"/>
              </w:rPr>
              <w:t>выгодоприобретателя</w:t>
            </w:r>
            <w:proofErr w:type="spellEnd"/>
            <w:r w:rsidRPr="00825846">
              <w:rPr>
                <w:sz w:val="16"/>
                <w:szCs w:val="16"/>
                <w:highlight w:val="yellow"/>
              </w:rPr>
              <w:t xml:space="preserve"> – юридического лица – налогоплательщика США в целях FATCA</w:t>
            </w:r>
          </w:p>
        </w:tc>
      </w:tr>
    </w:tbl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>Примечание: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   </w:t>
      </w:r>
      <w:r w:rsidRPr="00A25C47">
        <w:rPr>
          <w:b/>
          <w:sz w:val="16"/>
          <w:szCs w:val="16"/>
          <w:vertAlign w:val="superscript"/>
        </w:rPr>
        <w:t xml:space="preserve">1 </w:t>
      </w:r>
      <w:r w:rsidRPr="00A25C47">
        <w:rPr>
          <w:sz w:val="16"/>
          <w:szCs w:val="16"/>
        </w:rPr>
        <w:t xml:space="preserve">- Документ  может  не предоставляться Клиентом при наличии необходимой информации на официальных ресурсах Росстата в сети Интернет. В данном случае  документ формируется  Должностным лицом банка  самостоятельно.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b/>
          <w:sz w:val="16"/>
          <w:szCs w:val="16"/>
          <w:vertAlign w:val="superscript"/>
        </w:rPr>
        <w:t>2</w:t>
      </w:r>
      <w:r w:rsidRPr="00A25C47">
        <w:rPr>
          <w:sz w:val="16"/>
          <w:szCs w:val="16"/>
        </w:rPr>
        <w:t xml:space="preserve"> - Протоколы общих собраний участников (акционеров), состоявшихся, начиная с 1 сентября 2014 г., должны </w:t>
      </w:r>
      <w:proofErr w:type="gramStart"/>
      <w:r w:rsidRPr="00A25C47">
        <w:rPr>
          <w:sz w:val="16"/>
          <w:szCs w:val="16"/>
        </w:rPr>
        <w:t>быть</w:t>
      </w:r>
      <w:proofErr w:type="gramEnd"/>
      <w:r w:rsidRPr="00A25C47">
        <w:rPr>
          <w:sz w:val="16"/>
          <w:szCs w:val="16"/>
        </w:rPr>
        <w:t xml:space="preserve"> оформлены в соответствии с требованиями п. 3 ст. 67.1 ГК РФ (согласно Федерального закона от 05.05.2014 г. №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Федерации). Решения (в т.ч. принятые в форме заочного голосования*), принятые общим собранием участников О</w:t>
      </w:r>
      <w:proofErr w:type="gramStart"/>
      <w:r w:rsidRPr="00A25C47">
        <w:rPr>
          <w:sz w:val="16"/>
          <w:szCs w:val="16"/>
        </w:rPr>
        <w:t>ОО/АО и</w:t>
      </w:r>
      <w:proofErr w:type="gramEnd"/>
      <w:r w:rsidRPr="00A25C47">
        <w:rPr>
          <w:sz w:val="16"/>
          <w:szCs w:val="16"/>
        </w:rPr>
        <w:t xml:space="preserve"> состав участников, присутствовавших при его принятии, должны быть подтверждены в отношении: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•</w:t>
      </w:r>
      <w:r w:rsidRPr="00A25C47">
        <w:rPr>
          <w:sz w:val="16"/>
          <w:szCs w:val="16"/>
        </w:rPr>
        <w:tab/>
        <w:t xml:space="preserve">ПАО - лицом, осуществляющим ведение реестра акционеров ПАО  и выполняющим функции счетной комиссии;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•</w:t>
      </w:r>
      <w:r w:rsidRPr="00A25C47">
        <w:rPr>
          <w:sz w:val="16"/>
          <w:szCs w:val="16"/>
        </w:rPr>
        <w:tab/>
        <w:t xml:space="preserve">непубличного ПАО - путем нотариального удостоверения (в виде свидетельства об удостоверении принятия общим собранием участников общества решений и состава участников общества, присутствовавших при его принятии) или удостоверения лицом, осуществляющим ведение реестра акционеров  и выполняющим функции счетной комиссии;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•</w:t>
      </w:r>
      <w:r w:rsidRPr="00A25C47">
        <w:rPr>
          <w:sz w:val="16"/>
          <w:szCs w:val="16"/>
        </w:rPr>
        <w:tab/>
        <w:t xml:space="preserve">ООО- путем нотариального удостоверения (в виде свидетельства об удостоверении, выданного нотариусом), если иной способ  (подписание протокола всеми участниками или их частью, с использованием технических средств, позволяющих достоверно установить факт  принятия решений, иным способом, не противоречащим закону) не предусмотрен </w:t>
      </w:r>
      <w:proofErr w:type="gramStart"/>
      <w:r w:rsidRPr="00A25C47">
        <w:rPr>
          <w:sz w:val="16"/>
          <w:szCs w:val="16"/>
        </w:rPr>
        <w:t>уставом</w:t>
      </w:r>
      <w:proofErr w:type="gramEnd"/>
      <w:r w:rsidRPr="00A25C47">
        <w:rPr>
          <w:sz w:val="16"/>
          <w:szCs w:val="16"/>
        </w:rPr>
        <w:t xml:space="preserve"> либо решением общего собрания участников, принятыми участниками ООО  единогласно. Указанное  выше подтверждение осуществляется путем совершения соответствующей надписи на протоколе общего собрания участников  или путем оформления соответствующего отдельного документа.  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                 *</w:t>
      </w:r>
      <w:r>
        <w:rPr>
          <w:sz w:val="16"/>
          <w:szCs w:val="16"/>
        </w:rPr>
        <w:t xml:space="preserve"> </w:t>
      </w:r>
      <w:r w:rsidRPr="00A25C47">
        <w:rPr>
          <w:sz w:val="16"/>
          <w:szCs w:val="16"/>
        </w:rPr>
        <w:t>-решения в форме заочного голосования не могут быть подтверждены нотариусами</w:t>
      </w:r>
      <w:r>
        <w:rPr>
          <w:sz w:val="16"/>
          <w:szCs w:val="16"/>
        </w:rPr>
        <w:t>.</w:t>
      </w:r>
    </w:p>
    <w:p w:rsidR="001B4A13" w:rsidRPr="00D054E5" w:rsidRDefault="001B4A13" w:rsidP="001B4A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A25C4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-</w:t>
      </w:r>
      <w:bookmarkStart w:id="0" w:name="Par61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5C47">
        <w:rPr>
          <w:rFonts w:ascii="Times New Roman" w:hAnsi="Times New Roman" w:cs="Times New Roman"/>
          <w:sz w:val="16"/>
          <w:szCs w:val="16"/>
        </w:rPr>
        <w:t>Сведения (документы) о финансовом положении не представляются в случае, если период деятельности юридического лица, открывающего счет, не превышает  трех месяцев со дня его регистрации. В остальных случаях, Должностным лицом Банка могут быть  самостоятельно  получены сведения из официальных источников. При отсутствии, недостаточности необходимой информации или в случае невозможности ее  получения  по техническим причинам, сведения (документы) могут быть  запрошены у Клиента.</w:t>
      </w:r>
    </w:p>
    <w:p w:rsidR="001B4A13" w:rsidRDefault="001B4A13" w:rsidP="001B4A13">
      <w:pPr>
        <w:adjustRightInd w:val="0"/>
        <w:ind w:left="540"/>
        <w:jc w:val="both"/>
        <w:rPr>
          <w:sz w:val="16"/>
          <w:szCs w:val="16"/>
        </w:rPr>
      </w:pP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b/>
          <w:bCs/>
          <w:sz w:val="16"/>
          <w:szCs w:val="16"/>
        </w:rPr>
        <w:t>Выписка из Единого государственного реестра юридических лиц</w:t>
      </w:r>
      <w:r w:rsidRPr="00A25C47">
        <w:rPr>
          <w:sz w:val="16"/>
          <w:szCs w:val="16"/>
        </w:rPr>
        <w:t>, выданная не ранее, чем за месяц на момент подачи документов в Банк и содержащая актуальные сведения формир</w:t>
      </w:r>
      <w:r>
        <w:rPr>
          <w:sz w:val="16"/>
          <w:szCs w:val="16"/>
        </w:rPr>
        <w:t xml:space="preserve">уется </w:t>
      </w:r>
      <w:r w:rsidRPr="00A25C47">
        <w:rPr>
          <w:sz w:val="16"/>
          <w:szCs w:val="16"/>
        </w:rPr>
        <w:t xml:space="preserve">Банком самостоятельно. При отсутствии возможности у Банка получить корректные данные при самостоятельном формировании выписки  актуальная выписка из ЕГРЮЛ  запрашивается у Клиента. </w:t>
      </w: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</w:p>
    <w:p w:rsidR="001B4A13" w:rsidRPr="00A25C47" w:rsidRDefault="001B4A13" w:rsidP="001B4A13">
      <w:pPr>
        <w:adjustRightInd w:val="0"/>
        <w:ind w:left="54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</w:t>
      </w:r>
    </w:p>
    <w:p w:rsidR="001B4A13" w:rsidRPr="00A25C47" w:rsidRDefault="001B4A13" w:rsidP="001B4A13">
      <w:pPr>
        <w:ind w:firstLine="708"/>
        <w:jc w:val="both"/>
        <w:rPr>
          <w:b/>
          <w:sz w:val="16"/>
          <w:szCs w:val="16"/>
        </w:rPr>
      </w:pPr>
      <w:r w:rsidRPr="00A25C47">
        <w:rPr>
          <w:b/>
          <w:sz w:val="16"/>
          <w:szCs w:val="16"/>
        </w:rPr>
        <w:lastRenderedPageBreak/>
        <w:t>Дополнительные документы:</w:t>
      </w:r>
    </w:p>
    <w:p w:rsidR="001B4A13" w:rsidRPr="00A25C47" w:rsidRDefault="001B4A13" w:rsidP="001B4A13">
      <w:pPr>
        <w:ind w:firstLine="708"/>
        <w:jc w:val="both"/>
        <w:rPr>
          <w:sz w:val="16"/>
          <w:szCs w:val="16"/>
        </w:rPr>
      </w:pPr>
      <w:r w:rsidRPr="00A25C47">
        <w:rPr>
          <w:b/>
          <w:sz w:val="16"/>
          <w:szCs w:val="16"/>
        </w:rPr>
        <w:t>Филиалы, представительства, отделения и т.п</w:t>
      </w:r>
      <w:r w:rsidRPr="00A25C47">
        <w:rPr>
          <w:sz w:val="16"/>
          <w:szCs w:val="16"/>
        </w:rPr>
        <w:t>., предоставляют документы</w:t>
      </w:r>
      <w:proofErr w:type="gramStart"/>
      <w:r w:rsidRPr="00A25C47">
        <w:rPr>
          <w:sz w:val="16"/>
          <w:szCs w:val="16"/>
        </w:rPr>
        <w:t xml:space="preserve"> ,</w:t>
      </w:r>
      <w:proofErr w:type="gramEnd"/>
      <w:r w:rsidRPr="00A25C47">
        <w:rPr>
          <w:sz w:val="16"/>
          <w:szCs w:val="16"/>
        </w:rPr>
        <w:t>подтверждающие назначение на должность руководителя филиала (представительства), доверенность от юр..лица на заключение договора банковского счета и распоряжение счетом, Положение о филиале (представительстве).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              </w:t>
      </w:r>
      <w:r w:rsidRPr="00A25C47">
        <w:rPr>
          <w:b/>
          <w:sz w:val="16"/>
          <w:szCs w:val="16"/>
        </w:rPr>
        <w:t>При конкурсном управлении  необходимо предоставить</w:t>
      </w:r>
      <w:r w:rsidRPr="00A25C47">
        <w:rPr>
          <w:sz w:val="16"/>
          <w:szCs w:val="16"/>
        </w:rPr>
        <w:t>: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>- копию решения арбитражного суда о признании должника банкротом и открытии конкурсного производства, заверенную нотариально или гербовой печатью и подписью представителя суда, принявшего решение об открытии конкурсного производства;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>-копию определения арбитражного суда об утверждении конкурсного управляющего, заверенную нотариально или гербовой печатью и подписью представителя суда, принявшего решение о признании должника банкротом и открытии конкурсного производства;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>-копию  паспорта конкурсного управляющего, заверенную нотариально или сотрудниками банка в установленном порядке.</w:t>
      </w:r>
    </w:p>
    <w:p w:rsidR="001B4A13" w:rsidRPr="00A25C47" w:rsidRDefault="001B4A13" w:rsidP="001B4A1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A25C47">
        <w:rPr>
          <w:b/>
          <w:sz w:val="16"/>
          <w:szCs w:val="16"/>
        </w:rPr>
        <w:t>Для открытия расчетного счета юридическому лицу, созданному в соответствии с законодательством иностранного государства и имеющему место нахождения за пределами территории Российской Федерации</w:t>
      </w:r>
      <w:r w:rsidRPr="00A25C47">
        <w:rPr>
          <w:sz w:val="16"/>
          <w:szCs w:val="16"/>
        </w:rPr>
        <w:t>, в банк дополнительно представляются:</w:t>
      </w:r>
    </w:p>
    <w:p w:rsidR="001B4A13" w:rsidRPr="00A25C47" w:rsidRDefault="001B4A13" w:rsidP="001B4A1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а) </w:t>
      </w:r>
      <w:bookmarkStart w:id="1" w:name="Par2"/>
      <w:bookmarkEnd w:id="1"/>
      <w:r w:rsidRPr="00A25C47">
        <w:rPr>
          <w:sz w:val="16"/>
          <w:szCs w:val="16"/>
        </w:rPr>
        <w:t>документы, подтверждающие правовой статус юридического лица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регистрацию;</w:t>
      </w:r>
    </w:p>
    <w:p w:rsidR="001B4A13" w:rsidRPr="00A25C47" w:rsidRDefault="001B4A13" w:rsidP="001B4A1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б) свидетельство о постановке на учет в налоговом органе в случаях, предусмотренных законодательством Российской Федерации.</w:t>
      </w:r>
    </w:p>
    <w:p w:rsidR="001B4A13" w:rsidRPr="000A5004" w:rsidRDefault="001B4A13" w:rsidP="001B4A13">
      <w:pPr>
        <w:pStyle w:val="ConsNormal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в) </w:t>
      </w:r>
      <w:r w:rsidRPr="000A5004">
        <w:rPr>
          <w:rFonts w:ascii="Times New Roman" w:hAnsi="Times New Roman" w:cs="Times New Roman"/>
          <w:sz w:val="16"/>
          <w:szCs w:val="16"/>
        </w:rPr>
        <w:t>разрешение национального (центрального) банка иностранного государства, если наличие такого разрешения требуется для открытия счета нерезидента в РФ в соответствии с международными договорами с участием  РФ.</w:t>
      </w:r>
    </w:p>
    <w:p w:rsidR="001B4A13" w:rsidRDefault="001B4A13" w:rsidP="001B4A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4A13" w:rsidRPr="000A5004" w:rsidRDefault="001B4A13" w:rsidP="001B4A13">
      <w:pPr>
        <w:pStyle w:val="con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A5004">
        <w:rPr>
          <w:rFonts w:ascii="Times New Roman" w:hAnsi="Times New Roman" w:cs="Times New Roman"/>
          <w:sz w:val="16"/>
          <w:szCs w:val="16"/>
        </w:rPr>
        <w:t xml:space="preserve">Для открытия расчетного счета </w:t>
      </w:r>
      <w:r w:rsidRPr="000A5004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юридическому лицу, созданному в соответствии с законодательством Российской Федерации, внесенного в государственный реестр </w:t>
      </w:r>
      <w:proofErr w:type="spellStart"/>
      <w:r w:rsidRPr="000A5004">
        <w:rPr>
          <w:rFonts w:ascii="Times New Roman" w:hAnsi="Times New Roman" w:cs="Times New Roman"/>
          <w:b/>
          <w:bCs/>
          <w:sz w:val="16"/>
          <w:szCs w:val="16"/>
          <w:u w:val="single"/>
        </w:rPr>
        <w:t>микрофинансовых</w:t>
      </w:r>
      <w:proofErr w:type="spellEnd"/>
      <w:r w:rsidRPr="000A5004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организаций</w:t>
      </w:r>
      <w:r w:rsidRPr="000A5004">
        <w:rPr>
          <w:rFonts w:ascii="Times New Roman" w:hAnsi="Times New Roman" w:cs="Times New Roman"/>
          <w:sz w:val="16"/>
          <w:szCs w:val="16"/>
        </w:rPr>
        <w:t xml:space="preserve">, клиент (представитель клиента) представляет </w:t>
      </w:r>
      <w:r w:rsidRPr="000A5004">
        <w:rPr>
          <w:rFonts w:ascii="Times New Roman" w:hAnsi="Times New Roman" w:cs="Times New Roman"/>
          <w:b/>
          <w:bCs/>
          <w:sz w:val="16"/>
          <w:szCs w:val="16"/>
        </w:rPr>
        <w:t>дополнительно</w:t>
      </w:r>
      <w:r w:rsidRPr="000A5004">
        <w:rPr>
          <w:rFonts w:ascii="Times New Roman" w:hAnsi="Times New Roman" w:cs="Times New Roman"/>
          <w:bCs/>
          <w:sz w:val="16"/>
          <w:szCs w:val="16"/>
        </w:rPr>
        <w:t xml:space="preserve"> документы</w:t>
      </w:r>
      <w:r w:rsidRPr="000A5004">
        <w:rPr>
          <w:rFonts w:ascii="Times New Roman" w:hAnsi="Times New Roman" w:cs="Times New Roman"/>
          <w:sz w:val="16"/>
          <w:szCs w:val="16"/>
        </w:rPr>
        <w:t>:</w:t>
      </w:r>
    </w:p>
    <w:p w:rsidR="001B4A13" w:rsidRPr="000A5004" w:rsidRDefault="001B4A13" w:rsidP="001B4A13">
      <w:pPr>
        <w:pStyle w:val="con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A5004">
        <w:rPr>
          <w:rFonts w:ascii="Times New Roman" w:hAnsi="Times New Roman" w:cs="Times New Roman"/>
          <w:sz w:val="16"/>
          <w:szCs w:val="16"/>
        </w:rPr>
        <w:t>а)  копию утвержденных Правил внутреннего контроля в целях ПОД/ФТ;</w:t>
      </w:r>
    </w:p>
    <w:p w:rsidR="001B4A13" w:rsidRPr="000A5004" w:rsidRDefault="001B4A13" w:rsidP="001B4A13">
      <w:pPr>
        <w:pStyle w:val="con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A5004">
        <w:rPr>
          <w:rFonts w:ascii="Times New Roman" w:hAnsi="Times New Roman" w:cs="Times New Roman"/>
          <w:sz w:val="16"/>
          <w:szCs w:val="16"/>
        </w:rPr>
        <w:t>б) копию должностной инструкции назначенного специального должностного лица, ответственного за реализацию Правил внутреннего контроля в целях ПОД/ФТ;</w:t>
      </w:r>
    </w:p>
    <w:p w:rsidR="001B4A13" w:rsidRPr="000A5004" w:rsidRDefault="001B4A13" w:rsidP="001B4A13">
      <w:pPr>
        <w:pStyle w:val="con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A5004">
        <w:rPr>
          <w:rFonts w:ascii="Times New Roman" w:hAnsi="Times New Roman" w:cs="Times New Roman"/>
          <w:sz w:val="16"/>
          <w:szCs w:val="16"/>
        </w:rPr>
        <w:t>в) копию трудового договора с соответствующим должностным лицом, ответственным за реализацию Правил внутреннего контроля в целях ПОД/ФТ.</w:t>
      </w:r>
    </w:p>
    <w:p w:rsidR="001B4A13" w:rsidRPr="00A25C47" w:rsidRDefault="001B4A13" w:rsidP="001B4A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4A13" w:rsidRPr="00A25C47" w:rsidRDefault="001B4A13" w:rsidP="001B4A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Для открытия расчетного счета посольству, консульству, а также иному дипломатическому и приравненному к нему представительству иностранного государства в банк представляются документы, предусмотренные </w:t>
      </w:r>
      <w:hyperlink r:id="rId5" w:history="1">
        <w:r w:rsidRPr="00A25C47">
          <w:rPr>
            <w:sz w:val="16"/>
            <w:szCs w:val="16"/>
          </w:rPr>
          <w:t>пунктами 5-7</w:t>
        </w:r>
      </w:hyperlink>
      <w:r w:rsidRPr="00A25C47">
        <w:rPr>
          <w:sz w:val="16"/>
          <w:szCs w:val="16"/>
        </w:rPr>
        <w:t xml:space="preserve"> Списка документов, а также свидетельство о постановке на учет в налоговом органе.</w:t>
      </w:r>
    </w:p>
    <w:p w:rsidR="001B4A13" w:rsidRPr="00A25C47" w:rsidRDefault="001B4A13" w:rsidP="001B4A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документы, подтверждающие статус представительства.</w:t>
      </w:r>
    </w:p>
    <w:p w:rsidR="001B4A13" w:rsidRPr="00A25C47" w:rsidRDefault="001B4A13" w:rsidP="001B4A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Для открытия расчетного счета международной организации в банк представляются международный договор, устав или иной аналогичный документ, подтверждающий статус организации, а также документы, предусмотренные </w:t>
      </w:r>
      <w:hyperlink r:id="rId6" w:history="1">
        <w:r w:rsidRPr="00A25C47">
          <w:rPr>
            <w:sz w:val="16"/>
            <w:szCs w:val="16"/>
          </w:rPr>
          <w:t>пунктами 5-</w:t>
        </w:r>
      </w:hyperlink>
      <w:r w:rsidRPr="00A25C47">
        <w:rPr>
          <w:sz w:val="16"/>
          <w:szCs w:val="16"/>
        </w:rPr>
        <w:t>8 Списка документов, а также свидетельство о постановке на учет в налоговом органе.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</w:p>
    <w:p w:rsidR="001B4A13" w:rsidRPr="00A25C47" w:rsidRDefault="001B4A13" w:rsidP="001B4A13">
      <w:pPr>
        <w:ind w:firstLine="708"/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Клиент  при открытии счета может предоставить в Банк  копии  документов, заверенные нотариально  или государственным органом, выдавшим/ зарегистрировавшим  документ. </w:t>
      </w:r>
    </w:p>
    <w:p w:rsidR="001B4A13" w:rsidRPr="00A25C47" w:rsidRDefault="001B4A13" w:rsidP="001B4A13">
      <w:pPr>
        <w:ind w:firstLine="708"/>
        <w:jc w:val="both"/>
        <w:rPr>
          <w:sz w:val="16"/>
          <w:szCs w:val="16"/>
        </w:rPr>
      </w:pPr>
      <w:r w:rsidRPr="00A25C47">
        <w:rPr>
          <w:sz w:val="16"/>
          <w:szCs w:val="16"/>
        </w:rPr>
        <w:t>Банк при открытии счета Клиенту, может заверить все необходимые документы самостоятельно при предоставлении их копий и оригиналов (согласно установленным Банком Тарифам).</w:t>
      </w:r>
    </w:p>
    <w:p w:rsidR="001B4A13" w:rsidRPr="00A25C47" w:rsidRDefault="001B4A13" w:rsidP="001B4A13">
      <w:pPr>
        <w:ind w:firstLine="600"/>
        <w:jc w:val="both"/>
        <w:rPr>
          <w:b/>
          <w:sz w:val="16"/>
          <w:szCs w:val="16"/>
        </w:rPr>
      </w:pPr>
      <w:r w:rsidRPr="00A25C47">
        <w:rPr>
          <w:b/>
          <w:sz w:val="16"/>
          <w:szCs w:val="16"/>
        </w:rPr>
        <w:t xml:space="preserve">   При необходимости Банк может запросить дополнительно иные документы, необходимые для полного анализа документов  Клиента для открытия банковского счета. 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  <w:r w:rsidRPr="00A25C47">
        <w:rPr>
          <w:sz w:val="16"/>
          <w:szCs w:val="16"/>
        </w:rPr>
        <w:t xml:space="preserve">                  Телефон для справок: (3852) 63-21-63  (операционный  отдел).</w:t>
      </w:r>
    </w:p>
    <w:p w:rsidR="001B4A13" w:rsidRPr="00A25C47" w:rsidRDefault="001B4A13" w:rsidP="001B4A13">
      <w:pPr>
        <w:jc w:val="both"/>
        <w:rPr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jc w:val="both"/>
        <w:rPr>
          <w:b/>
          <w:i/>
          <w:sz w:val="16"/>
          <w:szCs w:val="16"/>
        </w:rPr>
      </w:pPr>
    </w:p>
    <w:p w:rsidR="001B4A13" w:rsidRDefault="001B4A13" w:rsidP="001B4A13">
      <w:pPr>
        <w:jc w:val="both"/>
        <w:rPr>
          <w:b/>
          <w:i/>
          <w:sz w:val="16"/>
          <w:szCs w:val="16"/>
        </w:rPr>
      </w:pPr>
    </w:p>
    <w:p w:rsidR="001B4A13" w:rsidRDefault="001B4A13" w:rsidP="001B4A13">
      <w:pPr>
        <w:jc w:val="both"/>
        <w:rPr>
          <w:b/>
          <w:i/>
          <w:sz w:val="16"/>
          <w:szCs w:val="16"/>
        </w:rPr>
      </w:pPr>
    </w:p>
    <w:p w:rsidR="001B4A13" w:rsidRPr="00A25C47" w:rsidRDefault="001B4A13" w:rsidP="001B4A13">
      <w:pPr>
        <w:pStyle w:val="a3"/>
        <w:ind w:left="992"/>
        <w:jc w:val="right"/>
        <w:rPr>
          <w:rFonts w:ascii="Times New Roman" w:hAnsi="Times New Roman"/>
          <w:b/>
          <w:sz w:val="16"/>
          <w:szCs w:val="16"/>
        </w:rPr>
      </w:pPr>
    </w:p>
    <w:sectPr w:rsidR="001B4A13" w:rsidRPr="00A25C47" w:rsidSect="00A25C47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A13"/>
    <w:rsid w:val="00080455"/>
    <w:rsid w:val="001B4A13"/>
    <w:rsid w:val="00500E7E"/>
    <w:rsid w:val="00680740"/>
    <w:rsid w:val="007C7CF1"/>
    <w:rsid w:val="00821CA3"/>
    <w:rsid w:val="00825846"/>
    <w:rsid w:val="008C2220"/>
    <w:rsid w:val="00924E64"/>
    <w:rsid w:val="009C384B"/>
    <w:rsid w:val="00CB563D"/>
    <w:rsid w:val="00CD7396"/>
    <w:rsid w:val="00E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ный блок"/>
    <w:rsid w:val="001B4A13"/>
    <w:pPr>
      <w:tabs>
        <w:tab w:val="left" w:pos="2318"/>
      </w:tabs>
      <w:spacing w:line="180" w:lineRule="exact"/>
      <w:jc w:val="left"/>
    </w:pPr>
    <w:rPr>
      <w:rFonts w:ascii="Arial" w:eastAsia="Times New Roman" w:hAnsi="Arial" w:cs="Times New Roman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1B4A1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1B4A13"/>
    <w:pPr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customStyle="1" w:styleId="ConsNormal0">
    <w:name w:val="ConsNormal"/>
    <w:rsid w:val="001B4A13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548DDF170718C10212FB3E480F10F025F2FD9021358E96887AE3CACD9F1925B58E8F3B0FB7BC6A1DBL" TargetMode="External"/><Relationship Id="rId5" Type="http://schemas.openxmlformats.org/officeDocument/2006/relationships/hyperlink" Target="consultantplus://offline/ref=74F548DDF170718C10212FB3E480F10F025F2FD9021358E96887AE3CACD9F1925B58E8F3B0FB7BC6A1DB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veselka_on</dc:creator>
  <cp:lastModifiedBy>nikolaeva_tp</cp:lastModifiedBy>
  <cp:revision>3</cp:revision>
  <dcterms:created xsi:type="dcterms:W3CDTF">2025-09-15T05:35:00Z</dcterms:created>
  <dcterms:modified xsi:type="dcterms:W3CDTF">2025-09-15T05:35:00Z</dcterms:modified>
</cp:coreProperties>
</file>